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r>
        <w:rPr>
          <w:rFonts w:eastAsia="黑体"/>
          <w:sz w:val="44"/>
        </w:rPr>
        <w:t xml:space="preserve">                       </w:t>
      </w:r>
      <w:r>
        <w:rPr>
          <w:rFonts w:hint="eastAsia" w:eastAsia="黑体"/>
          <w:sz w:val="28"/>
        </w:rPr>
        <w:t>编号：</w:t>
      </w:r>
      <w:r>
        <w:rPr>
          <w:rFonts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sz w:val="52"/>
        </w:rPr>
      </w:pPr>
    </w:p>
    <w:p>
      <w:pPr>
        <w:rPr>
          <w:rFonts w:eastAsia="黑体"/>
          <w:sz w:val="30"/>
        </w:rPr>
      </w:pPr>
    </w:p>
    <w:p>
      <w:pPr>
        <w:rPr>
          <w:sz w:val="30"/>
        </w:rPr>
      </w:pPr>
    </w:p>
    <w:p>
      <w:pPr>
        <w:ind w:firstLine="1960" w:firstLineChars="700"/>
        <w:rPr>
          <w:sz w:val="28"/>
        </w:rPr>
      </w:pPr>
    </w:p>
    <w:p>
      <w:pPr>
        <w:ind w:firstLine="1960" w:firstLineChars="700"/>
        <w:rPr>
          <w:sz w:val="28"/>
          <w:u w:val="single"/>
        </w:rPr>
      </w:pPr>
      <w:r>
        <w:rPr>
          <w:rFonts w:hint="eastAsia"/>
          <w:sz w:val="28"/>
        </w:rPr>
        <w:t>单</w:t>
      </w:r>
      <w:r>
        <w:rPr>
          <w:sz w:val="28"/>
        </w:rPr>
        <w:t xml:space="preserve">   </w:t>
      </w:r>
      <w:r>
        <w:rPr>
          <w:rFonts w:hint="eastAsia"/>
          <w:sz w:val="28"/>
        </w:rPr>
        <w:t>位</w:t>
      </w:r>
      <w:r>
        <w:rPr>
          <w:sz w:val="28"/>
        </w:rPr>
        <w:t xml:space="preserve"> </w:t>
      </w:r>
      <w:r>
        <w:rPr>
          <w:rFonts w:hint="eastAsia"/>
          <w:sz w:val="28"/>
        </w:rPr>
        <w:t>：</w:t>
      </w:r>
      <w:r>
        <w:rPr>
          <w:sz w:val="28"/>
        </w:rPr>
        <w:t xml:space="preserve"> </w:t>
      </w:r>
      <w:r>
        <w:rPr>
          <w:sz w:val="28"/>
          <w:u w:val="single"/>
        </w:rPr>
        <w:t xml:space="preserve">      </w:t>
      </w:r>
      <w:r>
        <w:rPr>
          <w:rFonts w:hint="eastAsia" w:ascii="新宋体" w:hAnsi="新宋体" w:eastAsia="新宋体"/>
          <w:sz w:val="28"/>
          <w:szCs w:val="28"/>
          <w:u w:val="single"/>
        </w:rPr>
        <w:t>经济与管理学院</w:t>
      </w:r>
      <w:r>
        <w:rPr>
          <w:sz w:val="30"/>
          <w:szCs w:val="30"/>
          <w:u w:val="single"/>
        </w:rPr>
        <w:t xml:space="preserve"> </w:t>
      </w:r>
      <w:r>
        <w:rPr>
          <w:sz w:val="28"/>
          <w:u w:val="single"/>
        </w:rPr>
        <w:t xml:space="preserve">       </w:t>
      </w:r>
    </w:p>
    <w:p>
      <w:pPr>
        <w:ind w:firstLine="1960" w:firstLineChars="700"/>
        <w:rPr>
          <w:sz w:val="28"/>
        </w:rPr>
      </w:pPr>
    </w:p>
    <w:p>
      <w:pPr>
        <w:ind w:firstLine="1960" w:firstLineChars="700"/>
        <w:rPr>
          <w:sz w:val="30"/>
          <w:u w:val="single"/>
        </w:rPr>
      </w:pPr>
      <w:r>
        <w:rPr>
          <w:rFonts w:hint="eastAsia"/>
          <w:sz w:val="28"/>
        </w:rPr>
        <w:t>姓</w:t>
      </w:r>
      <w:r>
        <w:rPr>
          <w:sz w:val="28"/>
        </w:rPr>
        <w:t xml:space="preserve">   </w:t>
      </w:r>
      <w:r>
        <w:rPr>
          <w:rFonts w:hint="eastAsia"/>
          <w:sz w:val="28"/>
        </w:rPr>
        <w:t>名</w:t>
      </w:r>
      <w:r>
        <w:rPr>
          <w:sz w:val="28"/>
        </w:rPr>
        <w:t xml:space="preserve"> </w:t>
      </w:r>
      <w:r>
        <w:rPr>
          <w:rFonts w:hint="eastAsia"/>
          <w:sz w:val="30"/>
        </w:rPr>
        <w:t>：</w:t>
      </w:r>
      <w:r>
        <w:rPr>
          <w:sz w:val="30"/>
        </w:rPr>
        <w:t xml:space="preserve"> </w:t>
      </w:r>
      <w:r>
        <w:rPr>
          <w:sz w:val="30"/>
          <w:u w:val="single"/>
        </w:rPr>
        <w:t xml:space="preserve">       </w:t>
      </w:r>
      <w:r>
        <w:rPr>
          <w:rFonts w:ascii="宋体" w:hAnsi="宋体"/>
          <w:b/>
          <w:sz w:val="28"/>
          <w:szCs w:val="28"/>
          <w:u w:val="single"/>
        </w:rPr>
        <w:t xml:space="preserve"> </w:t>
      </w:r>
      <w:r>
        <w:rPr>
          <w:rFonts w:hint="eastAsia" w:ascii="新宋体" w:hAnsi="新宋体" w:eastAsia="新宋体"/>
          <w:sz w:val="28"/>
          <w:szCs w:val="28"/>
          <w:u w:val="single"/>
        </w:rPr>
        <w:t>裴</w:t>
      </w:r>
      <w:r>
        <w:rPr>
          <w:rFonts w:ascii="新宋体" w:hAnsi="新宋体" w:eastAsia="新宋体"/>
          <w:sz w:val="28"/>
          <w:szCs w:val="28"/>
          <w:u w:val="single"/>
        </w:rPr>
        <w:t xml:space="preserve"> </w:t>
      </w:r>
      <w:r>
        <w:rPr>
          <w:rFonts w:hint="eastAsia" w:ascii="新宋体" w:hAnsi="新宋体" w:eastAsia="新宋体"/>
          <w:sz w:val="28"/>
          <w:szCs w:val="28"/>
          <w:u w:val="single"/>
        </w:rPr>
        <w:t>广</w:t>
      </w:r>
      <w:r>
        <w:rPr>
          <w:rFonts w:ascii="新宋体" w:hAnsi="新宋体" w:eastAsia="新宋体"/>
          <w:sz w:val="28"/>
          <w:szCs w:val="28"/>
          <w:u w:val="single"/>
        </w:rPr>
        <w:t xml:space="preserve"> </w:t>
      </w:r>
      <w:r>
        <w:rPr>
          <w:rFonts w:hint="eastAsia" w:ascii="新宋体" w:hAnsi="新宋体" w:eastAsia="新宋体"/>
          <w:sz w:val="28"/>
          <w:szCs w:val="28"/>
          <w:u w:val="single"/>
        </w:rPr>
        <w:t>一</w:t>
      </w:r>
      <w:r>
        <w:rPr>
          <w:rFonts w:ascii="宋体" w:hAnsi="宋体"/>
          <w:sz w:val="30"/>
          <w:u w:val="single"/>
        </w:rPr>
        <w:t xml:space="preserve"> </w:t>
      </w:r>
      <w:r>
        <w:rPr>
          <w:sz w:val="30"/>
          <w:u w:val="single"/>
        </w:rPr>
        <w:t xml:space="preserve">         </w:t>
      </w:r>
    </w:p>
    <w:p>
      <w:pPr>
        <w:ind w:firstLine="1920" w:firstLineChars="800"/>
        <w:rPr>
          <w:sz w:val="24"/>
        </w:rPr>
      </w:pPr>
    </w:p>
    <w:p>
      <w:pPr>
        <w:ind w:firstLine="1920" w:firstLineChars="800"/>
        <w:rPr>
          <w:sz w:val="24"/>
          <w:u w:val="single"/>
        </w:rPr>
      </w:pPr>
      <w:r>
        <w:rPr>
          <w:rFonts w:hint="eastAsia"/>
          <w:sz w:val="24"/>
        </w:rPr>
        <w:t>现任专业</w:t>
      </w:r>
      <w:r>
        <w:rPr>
          <w:sz w:val="24"/>
        </w:rPr>
        <w:t xml:space="preserve">   </w:t>
      </w:r>
    </w:p>
    <w:p>
      <w:pPr>
        <w:ind w:firstLine="1920" w:firstLineChars="800"/>
        <w:rPr>
          <w:sz w:val="24"/>
          <w:u w:val="single"/>
        </w:rPr>
      </w:pPr>
      <w:r>
        <w:rPr>
          <w:rFonts w:hint="eastAsia"/>
          <w:sz w:val="24"/>
        </w:rPr>
        <w:t>技术职务</w:t>
      </w:r>
      <w:r>
        <w:rPr>
          <w:sz w:val="24"/>
        </w:rPr>
        <w:t xml:space="preserve">  </w:t>
      </w:r>
      <w:r>
        <w:rPr>
          <w:rFonts w:hint="eastAsia"/>
          <w:sz w:val="24"/>
        </w:rPr>
        <w:t>：</w:t>
      </w:r>
      <w:r>
        <w:rPr>
          <w:sz w:val="24"/>
        </w:rPr>
        <w:t xml:space="preserve"> </w:t>
      </w:r>
      <w:r>
        <w:rPr>
          <w:sz w:val="24"/>
          <w:u w:val="single"/>
        </w:rPr>
        <w:t xml:space="preserve">        </w:t>
      </w:r>
      <w:r>
        <w:rPr>
          <w:rFonts w:hint="eastAsia" w:ascii="新宋体" w:hAnsi="新宋体" w:eastAsia="新宋体"/>
          <w:sz w:val="28"/>
          <w:szCs w:val="28"/>
          <w:u w:val="single"/>
        </w:rPr>
        <w:t>高</w:t>
      </w:r>
      <w:r>
        <w:rPr>
          <w:rFonts w:ascii="新宋体" w:hAnsi="新宋体" w:eastAsia="新宋体"/>
          <w:sz w:val="28"/>
          <w:szCs w:val="28"/>
          <w:u w:val="single"/>
        </w:rPr>
        <w:t xml:space="preserve"> </w:t>
      </w:r>
      <w:r>
        <w:rPr>
          <w:rFonts w:hint="eastAsia" w:ascii="新宋体" w:hAnsi="新宋体" w:eastAsia="新宋体"/>
          <w:sz w:val="28"/>
          <w:szCs w:val="28"/>
          <w:u w:val="single"/>
        </w:rPr>
        <w:t>级</w:t>
      </w:r>
      <w:r>
        <w:rPr>
          <w:rFonts w:ascii="新宋体" w:hAnsi="新宋体" w:eastAsia="新宋体"/>
          <w:sz w:val="28"/>
          <w:szCs w:val="28"/>
          <w:u w:val="single"/>
        </w:rPr>
        <w:t xml:space="preserve"> </w:t>
      </w:r>
      <w:r>
        <w:rPr>
          <w:rFonts w:hint="eastAsia" w:ascii="新宋体" w:hAnsi="新宋体" w:eastAsia="新宋体"/>
          <w:sz w:val="28"/>
          <w:szCs w:val="28"/>
          <w:u w:val="single"/>
        </w:rPr>
        <w:t>经</w:t>
      </w:r>
      <w:r>
        <w:rPr>
          <w:rFonts w:ascii="新宋体" w:hAnsi="新宋体" w:eastAsia="新宋体"/>
          <w:sz w:val="28"/>
          <w:szCs w:val="28"/>
          <w:u w:val="single"/>
        </w:rPr>
        <w:t xml:space="preserve"> </w:t>
      </w:r>
      <w:r>
        <w:rPr>
          <w:rFonts w:hint="eastAsia" w:ascii="新宋体" w:hAnsi="新宋体" w:eastAsia="新宋体"/>
          <w:sz w:val="28"/>
          <w:szCs w:val="28"/>
          <w:u w:val="single"/>
        </w:rPr>
        <w:t>济</w:t>
      </w:r>
      <w:r>
        <w:rPr>
          <w:rFonts w:ascii="新宋体" w:hAnsi="新宋体" w:eastAsia="新宋体"/>
          <w:sz w:val="28"/>
          <w:szCs w:val="28"/>
          <w:u w:val="single"/>
        </w:rPr>
        <w:t xml:space="preserve"> </w:t>
      </w:r>
      <w:r>
        <w:rPr>
          <w:rFonts w:hint="eastAsia" w:ascii="新宋体" w:hAnsi="新宋体" w:eastAsia="新宋体"/>
          <w:sz w:val="28"/>
          <w:szCs w:val="28"/>
          <w:u w:val="single"/>
        </w:rPr>
        <w:t>师</w:t>
      </w:r>
      <w:r>
        <w:rPr>
          <w:rFonts w:ascii="宋体" w:hAnsi="宋体"/>
          <w:sz w:val="24"/>
          <w:u w:val="single"/>
        </w:rPr>
        <w:t xml:space="preserve">   </w:t>
      </w:r>
      <w:r>
        <w:rPr>
          <w:sz w:val="24"/>
          <w:u w:val="single"/>
        </w:rPr>
        <w:t xml:space="preserve">      </w:t>
      </w:r>
    </w:p>
    <w:p>
      <w:pPr>
        <w:ind w:firstLine="1920" w:firstLineChars="800"/>
        <w:rPr>
          <w:sz w:val="24"/>
          <w:u w:val="single"/>
        </w:rPr>
      </w:pPr>
    </w:p>
    <w:p>
      <w:pPr>
        <w:ind w:firstLine="1920" w:firstLineChars="800"/>
        <w:rPr>
          <w:sz w:val="24"/>
        </w:rPr>
      </w:pPr>
    </w:p>
    <w:p>
      <w:pPr>
        <w:ind w:firstLine="1920" w:firstLineChars="800"/>
        <w:rPr>
          <w:sz w:val="24"/>
          <w:u w:val="single"/>
        </w:rPr>
      </w:pPr>
      <w:r>
        <w:rPr>
          <w:rFonts w:hint="eastAsia"/>
          <w:sz w:val="24"/>
        </w:rPr>
        <w:t>申报专业</w:t>
      </w:r>
      <w:r>
        <w:rPr>
          <w:sz w:val="24"/>
        </w:rPr>
        <w:t xml:space="preserve">  </w:t>
      </w:r>
      <w:r>
        <w:rPr>
          <w:rFonts w:hint="eastAsia"/>
          <w:sz w:val="24"/>
        </w:rPr>
        <w:t>：</w:t>
      </w:r>
      <w:r>
        <w:rPr>
          <w:sz w:val="24"/>
        </w:rPr>
        <w:t xml:space="preserve"> </w:t>
      </w:r>
      <w:r>
        <w:rPr>
          <w:sz w:val="24"/>
          <w:u w:val="single"/>
        </w:rPr>
        <w:t xml:space="preserve">           </w:t>
      </w:r>
      <w:r>
        <w:rPr>
          <w:rFonts w:hint="eastAsia" w:ascii="新宋体" w:hAnsi="新宋体" w:eastAsia="新宋体"/>
          <w:sz w:val="28"/>
          <w:szCs w:val="28"/>
          <w:u w:val="single"/>
        </w:rPr>
        <w:t>管</w:t>
      </w:r>
      <w:r>
        <w:rPr>
          <w:rFonts w:ascii="新宋体" w:hAnsi="新宋体" w:eastAsia="新宋体"/>
          <w:sz w:val="28"/>
          <w:szCs w:val="28"/>
          <w:u w:val="single"/>
        </w:rPr>
        <w:t xml:space="preserve"> </w:t>
      </w:r>
      <w:r>
        <w:rPr>
          <w:rFonts w:hint="eastAsia" w:ascii="新宋体" w:hAnsi="新宋体" w:eastAsia="新宋体"/>
          <w:sz w:val="28"/>
          <w:szCs w:val="28"/>
          <w:u w:val="single"/>
        </w:rPr>
        <w:t>理</w:t>
      </w:r>
      <w:r>
        <w:rPr>
          <w:rFonts w:ascii="新宋体" w:hAnsi="新宋体" w:eastAsia="新宋体"/>
          <w:sz w:val="28"/>
          <w:szCs w:val="28"/>
          <w:u w:val="single"/>
        </w:rPr>
        <w:t xml:space="preserve"> </w:t>
      </w:r>
      <w:r>
        <w:rPr>
          <w:rFonts w:hint="eastAsia" w:ascii="新宋体" w:hAnsi="新宋体" w:eastAsia="新宋体"/>
          <w:sz w:val="28"/>
          <w:szCs w:val="28"/>
          <w:u w:val="single"/>
        </w:rPr>
        <w:t>学</w:t>
      </w:r>
      <w:r>
        <w:rPr>
          <w:rFonts w:ascii="新宋体" w:hAnsi="新宋体" w:eastAsia="新宋体"/>
          <w:sz w:val="28"/>
          <w:szCs w:val="28"/>
          <w:u w:val="single"/>
        </w:rPr>
        <w:t xml:space="preserve"> </w:t>
      </w:r>
      <w:r>
        <w:rPr>
          <w:sz w:val="24"/>
          <w:u w:val="single"/>
        </w:rPr>
        <w:t xml:space="preserve">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申报资格</w:t>
      </w:r>
      <w:r>
        <w:rPr>
          <w:sz w:val="24"/>
        </w:rPr>
        <w:t xml:space="preserve">  </w:t>
      </w:r>
      <w:r>
        <w:rPr>
          <w:rFonts w:hint="eastAsia"/>
          <w:sz w:val="24"/>
        </w:rPr>
        <w:t>：</w:t>
      </w:r>
      <w:r>
        <w:rPr>
          <w:sz w:val="24"/>
        </w:rPr>
        <w:t xml:space="preserve"> </w:t>
      </w:r>
      <w:r>
        <w:rPr>
          <w:sz w:val="24"/>
          <w:u w:val="single"/>
        </w:rPr>
        <w:t xml:space="preserve">     </w:t>
      </w:r>
      <w:r>
        <w:rPr>
          <w:rFonts w:hint="eastAsia" w:ascii="新宋体" w:hAnsi="新宋体" w:eastAsia="新宋体"/>
          <w:sz w:val="28"/>
          <w:szCs w:val="28"/>
          <w:u w:val="single"/>
        </w:rPr>
        <w:t>教学科研并重型副教授</w:t>
      </w:r>
      <w:r>
        <w:rPr>
          <w:rFonts w:ascii="新宋体" w:hAnsi="新宋体" w:eastAsia="新宋体"/>
          <w:sz w:val="24"/>
          <w:u w:val="single"/>
        </w:rPr>
        <w:t xml:space="preserve"> </w:t>
      </w:r>
      <w:r>
        <w:rPr>
          <w:sz w:val="24"/>
          <w:u w:val="single"/>
        </w:rPr>
        <w:t xml:space="preserve">    </w:t>
      </w:r>
    </w:p>
    <w:p>
      <w:pPr>
        <w:ind w:firstLine="1920" w:firstLineChars="800"/>
        <w:rPr>
          <w:sz w:val="24"/>
        </w:rPr>
      </w:pPr>
    </w:p>
    <w:p>
      <w:pPr>
        <w:ind w:firstLine="1920" w:firstLineChars="800"/>
        <w:rPr>
          <w:sz w:val="24"/>
        </w:rPr>
      </w:pPr>
      <w:r>
        <w:rPr>
          <w:rFonts w:hint="eastAsia"/>
          <w:sz w:val="24"/>
        </w:rPr>
        <w:t>联系电话</w:t>
      </w:r>
      <w:r>
        <w:rPr>
          <w:sz w:val="24"/>
        </w:rPr>
        <w:t xml:space="preserve">  </w:t>
      </w:r>
      <w:r>
        <w:rPr>
          <w:rFonts w:hint="eastAsia"/>
          <w:sz w:val="24"/>
        </w:rPr>
        <w:t>：</w:t>
      </w:r>
      <w:r>
        <w:rPr>
          <w:sz w:val="24"/>
        </w:rPr>
        <w:t xml:space="preserve"> </w:t>
      </w:r>
      <w:r>
        <w:rPr>
          <w:sz w:val="24"/>
          <w:u w:val="single"/>
        </w:rPr>
        <w:t xml:space="preserve">      </w:t>
      </w:r>
      <w:r>
        <w:rPr>
          <w:rFonts w:ascii="新宋体" w:hAnsi="新宋体" w:eastAsia="新宋体"/>
          <w:sz w:val="28"/>
          <w:szCs w:val="28"/>
          <w:u w:val="single"/>
        </w:rPr>
        <w:t xml:space="preserve">   </w:t>
      </w:r>
      <w:r>
        <w:rPr>
          <w:rFonts w:hint="eastAsia" w:ascii="新宋体" w:hAnsi="新宋体" w:eastAsia="新宋体" w:cs="新宋体"/>
          <w:sz w:val="28"/>
          <w:szCs w:val="28"/>
          <w:u w:val="single"/>
        </w:rPr>
        <w:t>★★★★★★★★</w:t>
      </w:r>
      <w:r>
        <w:rPr>
          <w:sz w:val="24"/>
          <w:u w:val="single"/>
        </w:rPr>
        <w:t xml:space="preserve">     </w:t>
      </w:r>
    </w:p>
    <w:p>
      <w:pPr>
        <w:rPr>
          <w:sz w:val="24"/>
          <w:u w:val="single"/>
        </w:rPr>
      </w:pPr>
    </w:p>
    <w:p>
      <w:pPr>
        <w:rPr>
          <w:sz w:val="24"/>
          <w:u w:val="single"/>
        </w:rPr>
      </w:pPr>
    </w:p>
    <w:p>
      <w:pPr>
        <w:jc w:val="center"/>
        <w:rPr>
          <w:sz w:val="24"/>
          <w:u w:val="single"/>
        </w:rPr>
      </w:pPr>
    </w:p>
    <w:p>
      <w:pPr>
        <w:jc w:val="center"/>
        <w:rPr>
          <w:sz w:val="24"/>
          <w:u w:val="single"/>
        </w:rPr>
      </w:pPr>
    </w:p>
    <w:p>
      <w:pPr>
        <w:jc w:val="center"/>
        <w:rPr>
          <w:sz w:val="24"/>
          <w:u w:val="single"/>
        </w:rPr>
      </w:pPr>
    </w:p>
    <w:p>
      <w:pPr>
        <w:rPr>
          <w:sz w:val="24"/>
          <w:u w:val="single"/>
        </w:rPr>
      </w:pPr>
    </w:p>
    <w:p>
      <w:pPr>
        <w:ind w:firstLine="2400" w:firstLineChars="1000"/>
        <w:rPr>
          <w:sz w:val="24"/>
        </w:rPr>
      </w:pPr>
      <w:r>
        <w:rPr>
          <w:rFonts w:hint="eastAsia"/>
          <w:sz w:val="24"/>
        </w:rPr>
        <w:t>填表时间：</w:t>
      </w:r>
      <w:r>
        <w:rPr>
          <w:sz w:val="24"/>
        </w:rPr>
        <w:t xml:space="preserve">     2018   </w:t>
      </w:r>
      <w:r>
        <w:rPr>
          <w:rFonts w:hint="eastAsia"/>
          <w:sz w:val="24"/>
        </w:rPr>
        <w:t>年</w:t>
      </w:r>
      <w:r>
        <w:rPr>
          <w:sz w:val="24"/>
        </w:rPr>
        <w:t xml:space="preserve">  11  </w:t>
      </w:r>
      <w:r>
        <w:rPr>
          <w:rFonts w:hint="eastAsia"/>
          <w:sz w:val="24"/>
        </w:rPr>
        <w:t>月</w:t>
      </w:r>
      <w:r>
        <w:rPr>
          <w:sz w:val="24"/>
        </w:rPr>
        <w:t xml:space="preserve">  5  </w:t>
      </w:r>
      <w:r>
        <w:rPr>
          <w:rFonts w:hint="eastAsia"/>
          <w:sz w:val="24"/>
        </w:rPr>
        <w:t>日</w:t>
      </w:r>
    </w:p>
    <w:p>
      <w:pPr>
        <w:ind w:firstLine="2400" w:firstLineChars="1000"/>
        <w:rPr>
          <w:sz w:val="24"/>
        </w:rPr>
      </w:pPr>
    </w:p>
    <w:p>
      <w:pPr>
        <w:jc w:val="center"/>
        <w:rPr>
          <w:sz w:val="32"/>
        </w:rPr>
      </w:pPr>
      <w:r>
        <w:rPr>
          <w:sz w:val="32"/>
        </w:rPr>
        <w:br w:type="page"/>
      </w:r>
    </w:p>
    <w:p>
      <w:pPr>
        <w:jc w:val="center"/>
        <w:rPr>
          <w:sz w:val="32"/>
        </w:rPr>
      </w:pPr>
    </w:p>
    <w:p>
      <w:pPr>
        <w:jc w:val="center"/>
        <w:rPr>
          <w:rFonts w:eastAsia="黑体"/>
          <w:sz w:val="44"/>
        </w:rPr>
      </w:pPr>
      <w:r>
        <w:rPr>
          <w:rFonts w:hint="eastAsia" w:eastAsia="黑体"/>
          <w:sz w:val="44"/>
        </w:rPr>
        <w:t>填表说明</w:t>
      </w:r>
    </w:p>
    <w:p>
      <w:pPr>
        <w:jc w:val="center"/>
        <w:rPr>
          <w:rFonts w:eastAsia="黑体"/>
          <w:sz w:val="44"/>
        </w:rPr>
      </w:pPr>
    </w:p>
    <w:p>
      <w:pPr>
        <w:ind w:firstLine="640" w:firstLineChars="200"/>
        <w:rPr>
          <w:sz w:val="32"/>
        </w:rPr>
      </w:pPr>
      <w:r>
        <w:rPr>
          <w:sz w:val="32"/>
        </w:rPr>
        <w:t>1.</w:t>
      </w:r>
      <w:r>
        <w:rPr>
          <w:rFonts w:hint="eastAsia"/>
          <w:sz w:val="32"/>
        </w:rPr>
        <w:t>本表供本校专业技术人员评审高校系列专业技术资格时使用。１</w:t>
      </w:r>
      <w:r>
        <w:rPr>
          <w:sz w:val="32"/>
        </w:rPr>
        <w:t>—10</w:t>
      </w:r>
      <w:r>
        <w:rPr>
          <w:rFonts w:hint="eastAsia"/>
          <w:sz w:val="32"/>
        </w:rPr>
        <w:t>页由被评审者填写，第</w:t>
      </w:r>
      <w:r>
        <w:rPr>
          <w:sz w:val="32"/>
        </w:rPr>
        <w:t>4</w:t>
      </w:r>
      <w:r>
        <w:rPr>
          <w:rFonts w:hint="eastAsia"/>
          <w:sz w:val="32"/>
        </w:rPr>
        <w:t>页中思想品德鉴定和师德师风表现由所在单位填写并盖章。</w:t>
      </w:r>
      <w:r>
        <w:rPr>
          <w:sz w:val="32"/>
        </w:rPr>
        <w:t>11—12</w:t>
      </w:r>
      <w:r>
        <w:rPr>
          <w:rFonts w:hint="eastAsia"/>
          <w:sz w:val="32"/>
        </w:rPr>
        <w:t>页由二级学院评审工作委员会或职称办填写。填写内容应经人事部门审核认可，编号由人事（职改）部门统一编制。</w:t>
      </w:r>
    </w:p>
    <w:p>
      <w:pPr>
        <w:ind w:firstLine="640" w:firstLineChars="200"/>
        <w:rPr>
          <w:sz w:val="32"/>
        </w:rPr>
      </w:pPr>
      <w:r>
        <w:rPr>
          <w:sz w:val="32"/>
        </w:rPr>
        <w:t>2.</w:t>
      </w:r>
      <w:r>
        <w:rPr>
          <w:rFonts w:hint="eastAsia"/>
          <w:sz w:val="32"/>
        </w:rPr>
        <w:t>年月日一律用公历阿拉伯数字填字。</w:t>
      </w:r>
    </w:p>
    <w:p>
      <w:pPr>
        <w:ind w:firstLine="640" w:firstLineChars="200"/>
      </w:pPr>
      <w:r>
        <w:rPr>
          <w:sz w:val="32"/>
        </w:rPr>
        <w:t>3.</w:t>
      </w:r>
      <w:r>
        <w:rPr>
          <w:rFonts w:hint="eastAsia"/>
          <w:sz w:val="32"/>
        </w:rPr>
        <w:t>“相片”一律用近期一寸正面半身免冠照。</w:t>
      </w:r>
    </w:p>
    <w:p>
      <w:pPr>
        <w:ind w:firstLine="640" w:firstLineChars="200"/>
        <w:rPr>
          <w:sz w:val="32"/>
        </w:rPr>
      </w:pPr>
      <w:r>
        <w:rPr>
          <w:sz w:val="32"/>
        </w:rPr>
        <w:t>4.</w:t>
      </w:r>
      <w:r>
        <w:rPr>
          <w:rFonts w:hint="eastAsia"/>
          <w:sz w:val="32"/>
        </w:rPr>
        <w:t>“毕业学校”填毕业学校当时的全称。</w:t>
      </w:r>
    </w:p>
    <w:p>
      <w:pPr>
        <w:ind w:firstLine="640" w:firstLineChars="200"/>
        <w:rPr>
          <w:sz w:val="32"/>
        </w:rPr>
      </w:pPr>
      <w:r>
        <w:rPr>
          <w:sz w:val="32"/>
        </w:rPr>
        <w:t>5.</w:t>
      </w:r>
      <w:r>
        <w:rPr>
          <w:rFonts w:hint="eastAsia"/>
          <w:sz w:val="32"/>
        </w:rPr>
        <w:t>晋升形式：正常晋升或破格晋升或转评。</w:t>
      </w:r>
    </w:p>
    <w:p>
      <w:pPr>
        <w:ind w:firstLine="640" w:firstLineChars="200"/>
        <w:rPr>
          <w:sz w:val="32"/>
        </w:rPr>
      </w:pPr>
      <w:r>
        <w:rPr>
          <w:sz w:val="32"/>
        </w:rPr>
        <w:t>6.</w:t>
      </w:r>
      <w:r>
        <w:rPr>
          <w:rFonts w:hint="eastAsia"/>
          <w:sz w:val="32"/>
        </w:rPr>
        <w:t>申报资格名称：讲师、实验师、专职思政讲师、教学型副教授、教学科研并重型副教授、科研型副教授、高级实验师、专职思政副教授、教学型教授、教学科研并重型教授、科研型教授、专职思政教授。</w:t>
      </w:r>
    </w:p>
    <w:p>
      <w:pPr>
        <w:ind w:firstLine="640" w:firstLineChars="200"/>
        <w:rPr>
          <w:sz w:val="32"/>
        </w:rPr>
      </w:pPr>
      <w:r>
        <w:rPr>
          <w:sz w:val="32"/>
        </w:rPr>
        <w:t>7.</w:t>
      </w:r>
      <w:r>
        <w:rPr>
          <w:rFonts w:hint="eastAsia"/>
          <w:sz w:val="32"/>
        </w:rPr>
        <w:t>聘任年限应足年，按“</w:t>
      </w:r>
      <w:r>
        <w:rPr>
          <w:sz w:val="32"/>
        </w:rPr>
        <w:t>5</w:t>
      </w:r>
      <w:r>
        <w:rPr>
          <w:rFonts w:hint="eastAsia"/>
          <w:sz w:val="32"/>
        </w:rPr>
        <w:t>年</w:t>
      </w:r>
      <w:r>
        <w:rPr>
          <w:sz w:val="32"/>
        </w:rPr>
        <w:t>6</w:t>
      </w:r>
      <w:r>
        <w:rPr>
          <w:rFonts w:hint="eastAsia"/>
          <w:sz w:val="32"/>
        </w:rPr>
        <w:t>个月”格式填写，一年按</w:t>
      </w:r>
      <w:r>
        <w:rPr>
          <w:sz w:val="32"/>
        </w:rPr>
        <w:t>12</w:t>
      </w:r>
      <w:r>
        <w:rPr>
          <w:rFonts w:hint="eastAsia"/>
          <w:sz w:val="32"/>
        </w:rPr>
        <w:t>个月计算，如</w:t>
      </w:r>
      <w:r>
        <w:rPr>
          <w:sz w:val="32"/>
        </w:rPr>
        <w:t>2017</w:t>
      </w:r>
      <w:r>
        <w:rPr>
          <w:rFonts w:hint="eastAsia"/>
          <w:sz w:val="32"/>
        </w:rPr>
        <w:t>年</w:t>
      </w:r>
      <w:r>
        <w:rPr>
          <w:sz w:val="32"/>
        </w:rPr>
        <w:t>3</w:t>
      </w:r>
      <w:r>
        <w:rPr>
          <w:rFonts w:hint="eastAsia"/>
          <w:sz w:val="32"/>
        </w:rPr>
        <w:t>月起聘，到</w:t>
      </w:r>
      <w:r>
        <w:rPr>
          <w:sz w:val="32"/>
        </w:rPr>
        <w:t>2018</w:t>
      </w:r>
      <w:r>
        <w:rPr>
          <w:rFonts w:hint="eastAsia"/>
          <w:sz w:val="32"/>
        </w:rPr>
        <w:t>年</w:t>
      </w:r>
      <w:r>
        <w:rPr>
          <w:sz w:val="32"/>
        </w:rPr>
        <w:t>12</w:t>
      </w:r>
      <w:r>
        <w:rPr>
          <w:rFonts w:hint="eastAsia"/>
          <w:sz w:val="32"/>
        </w:rPr>
        <w:t>月，任职年限就只有一年</w:t>
      </w:r>
      <w:r>
        <w:rPr>
          <w:sz w:val="32"/>
        </w:rPr>
        <w:t>10</w:t>
      </w:r>
      <w:r>
        <w:rPr>
          <w:rFonts w:hint="eastAsia"/>
          <w:sz w:val="32"/>
        </w:rPr>
        <w:t>个月，不到二年。</w:t>
      </w:r>
    </w:p>
    <w:p>
      <w:pPr>
        <w:ind w:firstLine="640" w:firstLineChars="200"/>
        <w:rPr>
          <w:sz w:val="32"/>
        </w:rPr>
      </w:pPr>
      <w:r>
        <w:rPr>
          <w:sz w:val="32"/>
        </w:rPr>
        <w:t>8.</w:t>
      </w:r>
      <w:r>
        <w:rPr>
          <w:rFonts w:hint="eastAsia"/>
          <w:sz w:val="32"/>
        </w:rPr>
        <w:t>学年及学期表达：如</w:t>
      </w:r>
      <w:r>
        <w:rPr>
          <w:sz w:val="32"/>
        </w:rPr>
        <w:t>2017-2018(</w:t>
      </w:r>
      <w:r>
        <w:rPr>
          <w:rFonts w:hint="eastAsia"/>
          <w:sz w:val="32"/>
        </w:rPr>
        <w:t>一</w:t>
      </w:r>
      <w:r>
        <w:rPr>
          <w:sz w:val="32"/>
        </w:rPr>
        <w:t>)</w:t>
      </w:r>
      <w:r>
        <w:rPr>
          <w:rFonts w:hint="eastAsia"/>
          <w:sz w:val="32"/>
        </w:rPr>
        <w:t>、</w:t>
      </w:r>
      <w:r>
        <w:rPr>
          <w:sz w:val="32"/>
        </w:rPr>
        <w:t>2015-2016(</w:t>
      </w:r>
      <w:r>
        <w:rPr>
          <w:rFonts w:hint="eastAsia"/>
          <w:sz w:val="32"/>
        </w:rPr>
        <w:t>二</w:t>
      </w:r>
      <w:r>
        <w:rPr>
          <w:sz w:val="32"/>
        </w:rPr>
        <w:t>)</w:t>
      </w:r>
      <w:r>
        <w:rPr>
          <w:rFonts w:hint="eastAsia"/>
          <w:sz w:val="32"/>
        </w:rPr>
        <w:t>。</w:t>
      </w:r>
    </w:p>
    <w:p>
      <w:pPr>
        <w:ind w:firstLine="640" w:firstLineChars="200"/>
        <w:rPr>
          <w:sz w:val="32"/>
        </w:rPr>
      </w:pPr>
      <w:r>
        <w:rPr>
          <w:sz w:val="32"/>
        </w:rPr>
        <w:t>9.</w:t>
      </w:r>
      <w:r>
        <w:rPr>
          <w:rFonts w:hint="eastAsia"/>
          <w:sz w:val="32"/>
        </w:rPr>
        <w:t>如填写表格内容较多，可自行增加行，没有内容的表格可删减行，但至少保留表头及一行，不可全删除。</w:t>
      </w:r>
    </w:p>
    <w:p>
      <w:pPr>
        <w:rPr>
          <w:sz w:val="32"/>
        </w:rPr>
      </w:pPr>
    </w:p>
    <w:p>
      <w:pPr>
        <w:widowControl/>
        <w:jc w:val="left"/>
        <w:rPr>
          <w:b/>
          <w:sz w:val="32"/>
          <w:szCs w:val="32"/>
        </w:rPr>
      </w:pPr>
      <w:r>
        <w:rPr>
          <w:b/>
          <w:sz w:val="32"/>
          <w:szCs w:val="32"/>
        </w:rPr>
        <w:br w:type="page"/>
      </w:r>
    </w:p>
    <w:p>
      <w:pPr>
        <w:jc w:val="center"/>
        <w:rPr>
          <w:b/>
          <w:sz w:val="32"/>
          <w:szCs w:val="32"/>
        </w:rPr>
      </w:pPr>
      <w:r>
        <w:rPr>
          <w:rFonts w:hint="eastAsia"/>
          <w:b/>
          <w:sz w:val="32"/>
          <w:szCs w:val="32"/>
        </w:rPr>
        <w:t>基本情况</w:t>
      </w:r>
    </w:p>
    <w:tbl>
      <w:tblPr>
        <w:tblStyle w:val="7"/>
        <w:tblW w:w="9781" w:type="dxa"/>
        <w:tblInd w:w="108" w:type="dxa"/>
        <w:tblLayout w:type="fixed"/>
        <w:tblCellMar>
          <w:top w:w="0" w:type="dxa"/>
          <w:left w:w="108" w:type="dxa"/>
          <w:bottom w:w="0" w:type="dxa"/>
          <w:right w:w="108" w:type="dxa"/>
        </w:tblCellMar>
      </w:tblPr>
      <w:tblGrid>
        <w:gridCol w:w="1274"/>
        <w:gridCol w:w="565"/>
        <w:gridCol w:w="425"/>
        <w:gridCol w:w="151"/>
        <w:gridCol w:w="274"/>
        <w:gridCol w:w="41"/>
        <w:gridCol w:w="526"/>
        <w:gridCol w:w="283"/>
        <w:gridCol w:w="284"/>
        <w:gridCol w:w="708"/>
        <w:gridCol w:w="289"/>
        <w:gridCol w:w="866"/>
        <w:gridCol w:w="194"/>
        <w:gridCol w:w="69"/>
        <w:gridCol w:w="709"/>
        <w:gridCol w:w="430"/>
        <w:gridCol w:w="276"/>
        <w:gridCol w:w="574"/>
        <w:gridCol w:w="142"/>
        <w:gridCol w:w="141"/>
        <w:gridCol w:w="426"/>
        <w:gridCol w:w="285"/>
        <w:gridCol w:w="849"/>
      </w:tblGrid>
      <w:tr>
        <w:tblPrEx>
          <w:tblLayout w:type="fixed"/>
          <w:tblCellMar>
            <w:top w:w="0" w:type="dxa"/>
            <w:left w:w="108" w:type="dxa"/>
            <w:bottom w:w="0" w:type="dxa"/>
            <w:right w:w="108" w:type="dxa"/>
          </w:tblCellMar>
        </w:tblPrEx>
        <w:trPr>
          <w:trHeight w:val="667"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姓名</w:t>
            </w:r>
          </w:p>
        </w:tc>
        <w:tc>
          <w:tcPr>
            <w:tcW w:w="1415" w:type="dxa"/>
            <w:gridSpan w:val="4"/>
            <w:tcBorders>
              <w:top w:val="single" w:color="000000" w:sz="4" w:space="0"/>
              <w:left w:val="nil"/>
              <w:bottom w:val="single" w:color="000000" w:sz="4" w:space="0"/>
              <w:right w:val="single" w:color="000000" w:sz="4" w:space="0"/>
            </w:tcBorders>
            <w:vAlign w:val="center"/>
          </w:tcPr>
          <w:p>
            <w:pPr>
              <w:widowControl/>
              <w:ind w:firstLine="210" w:firstLineChars="100"/>
              <w:rPr>
                <w:rFonts w:ascii="宋体" w:cs="Arial"/>
                <w:color w:val="000000"/>
                <w:kern w:val="0"/>
                <w:szCs w:val="21"/>
              </w:rPr>
            </w:pPr>
            <w:r>
              <w:rPr>
                <w:rFonts w:hint="eastAsia" w:ascii="宋体" w:hAnsi="宋体" w:cs="Arial"/>
                <w:color w:val="000000"/>
                <w:kern w:val="0"/>
                <w:szCs w:val="21"/>
              </w:rPr>
              <w:t>裴广一</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男</w:t>
            </w:r>
          </w:p>
        </w:tc>
        <w:tc>
          <w:tcPr>
            <w:tcW w:w="708" w:type="dxa"/>
            <w:tcBorders>
              <w:top w:val="single" w:color="000000" w:sz="4" w:space="0"/>
              <w:left w:val="nil"/>
              <w:bottom w:val="nil"/>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出生年月</w:t>
            </w:r>
          </w:p>
        </w:tc>
        <w:tc>
          <w:tcPr>
            <w:tcW w:w="1418" w:type="dxa"/>
            <w:gridSpan w:val="4"/>
            <w:tcBorders>
              <w:top w:val="single" w:color="000000" w:sz="4" w:space="0"/>
              <w:left w:val="nil"/>
              <w:bottom w:val="single" w:color="000000" w:sz="4" w:space="0"/>
              <w:right w:val="single" w:color="auto" w:sz="4" w:space="0"/>
            </w:tcBorders>
            <w:vAlign w:val="center"/>
          </w:tcPr>
          <w:p>
            <w:pPr>
              <w:widowControl/>
              <w:rPr>
                <w:rFonts w:ascii="宋体" w:hAnsi="宋体" w:cs="Arial"/>
                <w:color w:val="000000"/>
                <w:kern w:val="0"/>
                <w:szCs w:val="21"/>
              </w:rPr>
            </w:pPr>
            <w:r>
              <w:rPr>
                <w:rFonts w:ascii="宋体" w:hAnsi="宋体" w:cs="Arial"/>
                <w:color w:val="000000"/>
                <w:kern w:val="0"/>
                <w:szCs w:val="21"/>
              </w:rPr>
              <w:t>1973.4.18</w:t>
            </w:r>
          </w:p>
        </w:tc>
        <w:tc>
          <w:tcPr>
            <w:tcW w:w="709"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政治</w:t>
            </w:r>
          </w:p>
          <w:p>
            <w:pPr>
              <w:widowControl/>
              <w:jc w:val="center"/>
              <w:rPr>
                <w:rFonts w:ascii="宋体" w:cs="Arial"/>
                <w:color w:val="000000"/>
                <w:kern w:val="0"/>
                <w:szCs w:val="21"/>
              </w:rPr>
            </w:pPr>
            <w:r>
              <w:rPr>
                <w:rFonts w:hint="eastAsia" w:ascii="宋体" w:hAnsi="宋体" w:cs="Arial"/>
                <w:color w:val="000000"/>
                <w:kern w:val="0"/>
                <w:szCs w:val="21"/>
              </w:rPr>
              <w:t>面貌</w:t>
            </w:r>
          </w:p>
        </w:tc>
        <w:tc>
          <w:tcPr>
            <w:tcW w:w="128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民革</w:t>
            </w:r>
          </w:p>
        </w:tc>
        <w:tc>
          <w:tcPr>
            <w:tcW w:w="1843" w:type="dxa"/>
            <w:gridSpan w:val="5"/>
            <w:vMerge w:val="restart"/>
            <w:tcBorders>
              <w:top w:val="single" w:color="000000" w:sz="4" w:space="0"/>
              <w:left w:val="nil"/>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相片</w:t>
            </w:r>
          </w:p>
        </w:tc>
      </w:tr>
      <w:tr>
        <w:tblPrEx>
          <w:tblLayout w:type="fixed"/>
          <w:tblCellMar>
            <w:top w:w="0" w:type="dxa"/>
            <w:left w:w="108" w:type="dxa"/>
            <w:bottom w:w="0" w:type="dxa"/>
            <w:right w:w="108" w:type="dxa"/>
          </w:tblCellMar>
        </w:tblPrEx>
        <w:trPr>
          <w:trHeight w:val="701" w:hRule="atLeast"/>
        </w:trPr>
        <w:tc>
          <w:tcPr>
            <w:tcW w:w="1274" w:type="dxa"/>
            <w:tcBorders>
              <w:top w:val="single" w:color="000000" w:sz="4" w:space="0"/>
              <w:left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教师资格证种类及学科</w:t>
            </w:r>
          </w:p>
        </w:tc>
        <w:tc>
          <w:tcPr>
            <w:tcW w:w="2265" w:type="dxa"/>
            <w:gridSpan w:val="7"/>
            <w:tcBorders>
              <w:top w:val="single" w:color="000000" w:sz="4" w:space="0"/>
              <w:left w:val="nil"/>
              <w:bottom w:val="single" w:color="000000" w:sz="4" w:space="0"/>
              <w:right w:val="single" w:color="000000" w:sz="4" w:space="0"/>
            </w:tcBorders>
            <w:vAlign w:val="center"/>
          </w:tcPr>
          <w:p>
            <w:pPr>
              <w:widowControl/>
              <w:rPr>
                <w:rFonts w:ascii="宋体" w:cs="Arial"/>
                <w:color w:val="000000"/>
                <w:kern w:val="0"/>
                <w:szCs w:val="21"/>
              </w:rPr>
            </w:pPr>
            <w:r>
              <w:rPr>
                <w:rFonts w:hint="eastAsia" w:ascii="宋体" w:hAnsi="宋体" w:cs="Arial"/>
                <w:color w:val="000000"/>
                <w:kern w:val="0"/>
                <w:szCs w:val="21"/>
              </w:rPr>
              <w:t>高等学校教师资格，管理学</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身份证</w:t>
            </w:r>
            <w:r>
              <w:rPr>
                <w:rFonts w:ascii="宋体" w:cs="Arial"/>
                <w:color w:val="000000"/>
                <w:kern w:val="0"/>
                <w:szCs w:val="21"/>
              </w:rPr>
              <w:br w:type="textWrapping"/>
            </w:r>
            <w:r>
              <w:rPr>
                <w:rFonts w:hint="eastAsia" w:ascii="宋体" w:hAnsi="宋体" w:cs="Arial"/>
                <w:color w:val="000000"/>
                <w:kern w:val="0"/>
                <w:szCs w:val="21"/>
              </w:rPr>
              <w:t>号码</w:t>
            </w:r>
          </w:p>
        </w:tc>
        <w:tc>
          <w:tcPr>
            <w:tcW w:w="3407" w:type="dxa"/>
            <w:gridSpan w:val="8"/>
            <w:tcBorders>
              <w:top w:val="single" w:color="000000" w:sz="4" w:space="0"/>
              <w:left w:val="nil"/>
              <w:bottom w:val="single" w:color="000000" w:sz="4" w:space="0"/>
              <w:right w:val="single" w:color="000000" w:sz="4" w:space="0"/>
            </w:tcBorders>
            <w:vAlign w:val="center"/>
          </w:tcPr>
          <w:p>
            <w:pPr>
              <w:widowControl/>
              <w:rPr>
                <w:rFonts w:ascii="宋体" w:hAnsi="宋体" w:cs="Arial"/>
                <w:color w:val="000000"/>
                <w:kern w:val="0"/>
                <w:szCs w:val="21"/>
              </w:rPr>
            </w:pPr>
            <w:r>
              <w:rPr>
                <w:rFonts w:ascii="宋体" w:hAnsi="宋体" w:cs="Arial"/>
                <w:color w:val="000000"/>
                <w:kern w:val="0"/>
                <w:szCs w:val="21"/>
              </w:rPr>
              <w:t xml:space="preserve"> </w:t>
            </w:r>
            <w:r>
              <w:rPr>
                <w:rFonts w:hint="eastAsia" w:ascii="宋体" w:hAnsi="宋体" w:cs="Arial"/>
                <w:color w:val="000000"/>
                <w:kern w:val="0"/>
                <w:szCs w:val="21"/>
              </w:rPr>
              <w:t>★★★★★★★★</w:t>
            </w:r>
          </w:p>
        </w:tc>
        <w:tc>
          <w:tcPr>
            <w:tcW w:w="1843" w:type="dxa"/>
            <w:gridSpan w:val="5"/>
            <w:vMerge w:val="continue"/>
            <w:tcBorders>
              <w:top w:val="single" w:color="000000" w:sz="4" w:space="0"/>
              <w:left w:val="nil"/>
              <w:right w:val="single" w:color="000000" w:sz="4" w:space="0"/>
            </w:tcBorders>
            <w:vAlign w:val="center"/>
          </w:tcPr>
          <w:p>
            <w:pPr>
              <w:widowControl/>
              <w:jc w:val="left"/>
              <w:rPr>
                <w:rFonts w:ascii="宋体" w:cs="Arial"/>
                <w:color w:val="000000"/>
                <w:kern w:val="0"/>
                <w:szCs w:val="21"/>
              </w:rPr>
            </w:pPr>
          </w:p>
        </w:tc>
      </w:tr>
      <w:tr>
        <w:tblPrEx>
          <w:tblLayout w:type="fixed"/>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最高学历</w:t>
            </w:r>
          </w:p>
          <w:p>
            <w:pPr>
              <w:widowControl/>
              <w:jc w:val="center"/>
              <w:rPr>
                <w:rFonts w:ascii="宋体" w:cs="Arial"/>
                <w:color w:val="000000"/>
                <w:kern w:val="0"/>
                <w:szCs w:val="21"/>
              </w:rPr>
            </w:pPr>
            <w:r>
              <w:rPr>
                <w:rFonts w:hint="eastAsia" w:ascii="宋体" w:hAnsi="宋体" w:cs="Arial"/>
                <w:color w:val="000000"/>
                <w:kern w:val="0"/>
                <w:szCs w:val="21"/>
              </w:rPr>
              <w:t>毕业院校</w:t>
            </w:r>
          </w:p>
        </w:tc>
        <w:tc>
          <w:tcPr>
            <w:tcW w:w="1415" w:type="dxa"/>
            <w:gridSpan w:val="4"/>
            <w:tcBorders>
              <w:top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中国人民大学</w:t>
            </w:r>
          </w:p>
        </w:tc>
        <w:tc>
          <w:tcPr>
            <w:tcW w:w="850"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学历</w:t>
            </w:r>
            <w:r>
              <w:rPr>
                <w:rFonts w:ascii="宋体" w:cs="Arial"/>
                <w:color w:val="000000"/>
                <w:kern w:val="0"/>
                <w:szCs w:val="21"/>
              </w:rPr>
              <w:br w:type="textWrapping"/>
            </w:r>
            <w:r>
              <w:rPr>
                <w:rFonts w:hint="eastAsia" w:ascii="宋体" w:hAnsi="宋体" w:cs="Arial"/>
                <w:color w:val="000000"/>
                <w:kern w:val="0"/>
                <w:szCs w:val="21"/>
              </w:rPr>
              <w:t>学位</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研究生</w:t>
            </w:r>
            <w:r>
              <w:rPr>
                <w:rFonts w:ascii="宋体" w:hAnsi="宋体" w:cs="Arial"/>
                <w:color w:val="000000"/>
                <w:kern w:val="0"/>
                <w:szCs w:val="21"/>
              </w:rPr>
              <w:t>/</w:t>
            </w:r>
            <w:r>
              <w:rPr>
                <w:rFonts w:hint="eastAsia" w:ascii="宋体" w:hAnsi="宋体" w:cs="Arial"/>
                <w:color w:val="000000"/>
                <w:kern w:val="0"/>
                <w:szCs w:val="21"/>
              </w:rPr>
              <w:t>博士</w:t>
            </w:r>
          </w:p>
        </w:tc>
        <w:tc>
          <w:tcPr>
            <w:tcW w:w="1155"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所学专业</w:t>
            </w:r>
          </w:p>
        </w:tc>
        <w:tc>
          <w:tcPr>
            <w:tcW w:w="2252"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管理哲学</w:t>
            </w:r>
          </w:p>
        </w:tc>
        <w:tc>
          <w:tcPr>
            <w:tcW w:w="1843" w:type="dxa"/>
            <w:gridSpan w:val="5"/>
            <w:vMerge w:val="continue"/>
            <w:tcBorders>
              <w:top w:val="single" w:color="000000" w:sz="4" w:space="0"/>
              <w:left w:val="nil"/>
              <w:right w:val="single" w:color="000000" w:sz="4" w:space="0"/>
            </w:tcBorders>
            <w:vAlign w:val="center"/>
          </w:tcPr>
          <w:p>
            <w:pPr>
              <w:widowControl/>
              <w:jc w:val="left"/>
              <w:rPr>
                <w:rFonts w:ascii="宋体" w:cs="Arial"/>
                <w:color w:val="000000"/>
                <w:kern w:val="0"/>
                <w:szCs w:val="21"/>
              </w:rPr>
            </w:pPr>
          </w:p>
        </w:tc>
      </w:tr>
      <w:tr>
        <w:tblPrEx>
          <w:tblLayout w:type="fixed"/>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现工作单位</w:t>
            </w:r>
          </w:p>
        </w:tc>
        <w:tc>
          <w:tcPr>
            <w:tcW w:w="1415" w:type="dxa"/>
            <w:gridSpan w:val="4"/>
            <w:tcBorders>
              <w:top w:val="single" w:color="000000" w:sz="4" w:space="0"/>
              <w:bottom w:val="single" w:color="000000" w:sz="4" w:space="0"/>
              <w:right w:val="single" w:color="000000" w:sz="4" w:space="0"/>
            </w:tcBorders>
            <w:vAlign w:val="center"/>
          </w:tcPr>
          <w:p>
            <w:pPr>
              <w:widowControl/>
              <w:rPr>
                <w:rFonts w:ascii="宋体" w:cs="Arial"/>
                <w:color w:val="000000"/>
                <w:kern w:val="0"/>
                <w:szCs w:val="21"/>
              </w:rPr>
            </w:pPr>
            <w:r>
              <w:rPr>
                <w:rFonts w:hint="eastAsia" w:ascii="宋体" w:hAnsi="宋体" w:cs="Arial"/>
                <w:color w:val="000000"/>
                <w:kern w:val="0"/>
                <w:szCs w:val="21"/>
              </w:rPr>
              <w:t>海南师范大学</w:t>
            </w:r>
          </w:p>
        </w:tc>
        <w:tc>
          <w:tcPr>
            <w:tcW w:w="850" w:type="dxa"/>
            <w:gridSpan w:val="3"/>
            <w:vAlign w:val="center"/>
          </w:tcPr>
          <w:p>
            <w:pPr>
              <w:widowControl/>
              <w:jc w:val="center"/>
              <w:rPr>
                <w:rFonts w:ascii="宋体" w:cs="Arial"/>
                <w:color w:val="000000"/>
                <w:kern w:val="0"/>
                <w:szCs w:val="21"/>
              </w:rPr>
            </w:pPr>
            <w:r>
              <w:rPr>
                <w:rFonts w:hint="eastAsia" w:ascii="宋体" w:hAnsi="宋体" w:cs="Arial"/>
                <w:color w:val="000000"/>
                <w:kern w:val="0"/>
                <w:szCs w:val="21"/>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pPr>
              <w:widowControl/>
              <w:rPr>
                <w:rFonts w:ascii="宋体" w:hAnsi="宋体" w:cs="Arial"/>
                <w:color w:val="000000"/>
                <w:kern w:val="0"/>
                <w:szCs w:val="21"/>
              </w:rPr>
            </w:pPr>
            <w:r>
              <w:rPr>
                <w:rFonts w:ascii="宋体" w:hAnsi="宋体" w:cs="Arial"/>
                <w:color w:val="000000"/>
                <w:kern w:val="0"/>
                <w:szCs w:val="21"/>
              </w:rPr>
              <w:t>1996.7</w:t>
            </w:r>
          </w:p>
        </w:tc>
        <w:tc>
          <w:tcPr>
            <w:tcW w:w="115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任教学科</w:t>
            </w:r>
          </w:p>
        </w:tc>
        <w:tc>
          <w:tcPr>
            <w:tcW w:w="2535"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bookmarkStart w:id="0" w:name="_GoBack"/>
            <w:bookmarkEnd w:id="0"/>
            <w:r>
              <w:rPr>
                <w:rFonts w:hint="eastAsia" w:ascii="宋体" w:hAnsi="宋体" w:cs="Arial"/>
                <w:color w:val="000000"/>
                <w:kern w:val="0"/>
                <w:szCs w:val="21"/>
              </w:rPr>
              <w:t>公共管理</w:t>
            </w:r>
          </w:p>
        </w:tc>
        <w:tc>
          <w:tcPr>
            <w:tcW w:w="711"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晋升形式</w:t>
            </w:r>
          </w:p>
        </w:tc>
        <w:tc>
          <w:tcPr>
            <w:tcW w:w="849" w:type="dxa"/>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转评</w:t>
            </w:r>
          </w:p>
        </w:tc>
      </w:tr>
      <w:tr>
        <w:tblPrEx>
          <w:tblLayout w:type="fixed"/>
          <w:tblCellMar>
            <w:top w:w="0" w:type="dxa"/>
            <w:left w:w="108" w:type="dxa"/>
            <w:bottom w:w="0" w:type="dxa"/>
            <w:right w:w="108" w:type="dxa"/>
          </w:tblCellMar>
        </w:tblPrEx>
        <w:trPr>
          <w:trHeight w:val="658" w:hRule="atLeast"/>
        </w:trPr>
        <w:tc>
          <w:tcPr>
            <w:tcW w:w="2264" w:type="dxa"/>
            <w:gridSpan w:val="3"/>
            <w:tcBorders>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取得现专业技术资格及时间</w:t>
            </w:r>
          </w:p>
        </w:tc>
        <w:tc>
          <w:tcPr>
            <w:tcW w:w="2267" w:type="dxa"/>
            <w:gridSpan w:val="7"/>
            <w:tcBorders>
              <w:top w:val="single" w:color="000000" w:sz="4" w:space="0"/>
              <w:left w:val="nil"/>
              <w:bottom w:val="single" w:color="000000" w:sz="4" w:space="0"/>
              <w:right w:val="single" w:color="auto"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高级经济师，</w:t>
            </w:r>
            <w:r>
              <w:rPr>
                <w:rFonts w:ascii="宋体" w:hAnsi="宋体" w:cs="Arial"/>
                <w:color w:val="000000"/>
                <w:kern w:val="0"/>
                <w:szCs w:val="21"/>
              </w:rPr>
              <w:t>2011.9</w:t>
            </w:r>
          </w:p>
          <w:p>
            <w:pPr>
              <w:widowControl/>
              <w:jc w:val="center"/>
              <w:rPr>
                <w:rFonts w:ascii="宋体" w:cs="Arial"/>
                <w:color w:val="000000"/>
                <w:kern w:val="0"/>
                <w:szCs w:val="21"/>
              </w:rPr>
            </w:pPr>
          </w:p>
        </w:tc>
        <w:tc>
          <w:tcPr>
            <w:tcW w:w="115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申请学科组名称</w:t>
            </w:r>
          </w:p>
        </w:tc>
        <w:tc>
          <w:tcPr>
            <w:tcW w:w="2535" w:type="dxa"/>
            <w:gridSpan w:val="8"/>
            <w:tcBorders>
              <w:top w:val="single" w:color="000000" w:sz="4" w:space="0"/>
              <w:left w:val="nil"/>
              <w:bottom w:val="single" w:color="000000" w:sz="4" w:space="0"/>
              <w:right w:val="single" w:color="000000" w:sz="4" w:space="0"/>
            </w:tcBorders>
            <w:vAlign w:val="center"/>
          </w:tcPr>
          <w:p>
            <w:pPr>
              <w:widowControl/>
              <w:rPr>
                <w:rFonts w:ascii="宋体" w:cs="Arial"/>
                <w:color w:val="000000"/>
                <w:kern w:val="0"/>
                <w:szCs w:val="21"/>
              </w:rPr>
            </w:pPr>
            <w:r>
              <w:rPr>
                <w:rFonts w:hint="eastAsia" w:ascii="宋体" w:hAnsi="Wingdings 2" w:cs="Arial"/>
                <w:color w:val="000000"/>
                <w:kern w:val="0"/>
                <w:szCs w:val="20"/>
              </w:rPr>
              <w:sym w:font="Wingdings 2" w:char="F052"/>
            </w:r>
            <w:r>
              <w:rPr>
                <w:rFonts w:hint="eastAsia" w:ascii="宋体" w:hAnsi="宋体" w:cs="Arial"/>
                <w:color w:val="000000"/>
                <w:kern w:val="0"/>
                <w:szCs w:val="21"/>
              </w:rPr>
              <w:t>人文</w:t>
            </w:r>
            <w:r>
              <w:rPr>
                <w:rFonts w:ascii="宋体" w:hAnsi="宋体" w:cs="Arial"/>
                <w:color w:val="000000"/>
                <w:kern w:val="0"/>
                <w:szCs w:val="21"/>
              </w:rPr>
              <w:t xml:space="preserve"> </w:t>
            </w:r>
            <w:r>
              <w:rPr>
                <w:rFonts w:hint="eastAsia" w:ascii="宋体" w:hAnsi="宋体" w:cs="Arial"/>
                <w:color w:val="000000"/>
                <w:kern w:val="0"/>
                <w:szCs w:val="21"/>
              </w:rPr>
              <w:t>□理工</w:t>
            </w:r>
            <w:r>
              <w:rPr>
                <w:rFonts w:ascii="宋体" w:hAnsi="宋体" w:cs="Arial"/>
                <w:color w:val="000000"/>
                <w:kern w:val="0"/>
                <w:szCs w:val="21"/>
              </w:rPr>
              <w:t xml:space="preserve"> </w:t>
            </w:r>
            <w:r>
              <w:rPr>
                <w:rFonts w:hint="eastAsia" w:ascii="宋体" w:hAnsi="宋体" w:cs="Arial"/>
                <w:color w:val="000000"/>
                <w:kern w:val="0"/>
                <w:szCs w:val="21"/>
              </w:rPr>
              <w:t>□艺体外</w:t>
            </w:r>
          </w:p>
          <w:p>
            <w:pPr>
              <w:widowControl/>
              <w:rPr>
                <w:rFonts w:ascii="宋体" w:cs="Arial"/>
                <w:color w:val="000000"/>
                <w:kern w:val="0"/>
                <w:szCs w:val="21"/>
              </w:rPr>
            </w:pPr>
            <w:r>
              <w:rPr>
                <w:rFonts w:hint="eastAsia" w:ascii="宋体" w:hAnsi="宋体" w:cs="Arial"/>
                <w:color w:val="000000"/>
                <w:kern w:val="0"/>
                <w:szCs w:val="21"/>
              </w:rPr>
              <w:t>□学科</w:t>
            </w:r>
            <w:r>
              <w:rPr>
                <w:rFonts w:ascii="宋体" w:hAnsi="宋体" w:cs="Arial"/>
                <w:color w:val="000000"/>
                <w:kern w:val="0"/>
                <w:szCs w:val="21"/>
              </w:rPr>
              <w:t xml:space="preserve"> </w:t>
            </w:r>
            <w:r>
              <w:rPr>
                <w:rFonts w:hint="eastAsia" w:ascii="宋体" w:hAnsi="宋体" w:cs="Arial"/>
                <w:color w:val="000000"/>
                <w:kern w:val="0"/>
                <w:szCs w:val="21"/>
              </w:rPr>
              <w:t>□实验</w:t>
            </w:r>
            <w:r>
              <w:rPr>
                <w:rFonts w:ascii="宋体" w:hAnsi="宋体" w:cs="Arial"/>
                <w:color w:val="000000"/>
                <w:kern w:val="0"/>
                <w:szCs w:val="21"/>
              </w:rPr>
              <w:t xml:space="preserve"> </w:t>
            </w:r>
            <w:r>
              <w:rPr>
                <w:rFonts w:hint="eastAsia" w:ascii="宋体" w:hAnsi="宋体" w:cs="Arial"/>
                <w:color w:val="000000"/>
                <w:kern w:val="0"/>
                <w:szCs w:val="21"/>
              </w:rPr>
              <w:t>□思政</w:t>
            </w:r>
          </w:p>
        </w:tc>
        <w:tc>
          <w:tcPr>
            <w:tcW w:w="711"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外语</w:t>
            </w:r>
          </w:p>
          <w:p>
            <w:pPr>
              <w:widowControl/>
              <w:jc w:val="center"/>
              <w:rPr>
                <w:rFonts w:ascii="宋体" w:cs="Arial"/>
                <w:color w:val="000000"/>
                <w:kern w:val="0"/>
                <w:szCs w:val="21"/>
              </w:rPr>
            </w:pPr>
            <w:r>
              <w:rPr>
                <w:rFonts w:hint="eastAsia" w:ascii="宋体" w:hAnsi="宋体" w:cs="Arial"/>
                <w:color w:val="000000"/>
                <w:kern w:val="0"/>
                <w:szCs w:val="21"/>
              </w:rPr>
              <w:t>成绩</w:t>
            </w:r>
          </w:p>
        </w:tc>
        <w:tc>
          <w:tcPr>
            <w:tcW w:w="84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免</w:t>
            </w:r>
          </w:p>
        </w:tc>
      </w:tr>
      <w:tr>
        <w:tblPrEx>
          <w:tblLayout w:type="fixed"/>
          <w:tblCellMar>
            <w:top w:w="0" w:type="dxa"/>
            <w:left w:w="108" w:type="dxa"/>
            <w:bottom w:w="0" w:type="dxa"/>
            <w:right w:w="108" w:type="dxa"/>
          </w:tblCellMar>
        </w:tblPrEx>
        <w:trPr>
          <w:trHeight w:val="529"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现任专业技术职务聘任时间及聘任单位</w:t>
            </w:r>
          </w:p>
        </w:tc>
        <w:tc>
          <w:tcPr>
            <w:tcW w:w="2267" w:type="dxa"/>
            <w:gridSpan w:val="7"/>
            <w:tcBorders>
              <w:top w:val="single" w:color="000000" w:sz="4" w:space="0"/>
              <w:left w:val="nil"/>
              <w:bottom w:val="single" w:color="000000" w:sz="4" w:space="0"/>
              <w:right w:val="single" w:color="000000" w:sz="4" w:space="0"/>
            </w:tcBorders>
            <w:vAlign w:val="center"/>
          </w:tcPr>
          <w:p>
            <w:pPr>
              <w:widowControl/>
              <w:rPr>
                <w:rFonts w:ascii="宋体" w:hAnsi="宋体" w:cs="Arial"/>
                <w:color w:val="000000"/>
                <w:kern w:val="0"/>
                <w:szCs w:val="21"/>
              </w:rPr>
            </w:pPr>
            <w:r>
              <w:rPr>
                <w:rFonts w:ascii="宋体" w:hAnsi="宋体" w:cs="Arial"/>
                <w:color w:val="000000"/>
                <w:kern w:val="0"/>
                <w:szCs w:val="21"/>
              </w:rPr>
              <w:t>2011.9</w:t>
            </w:r>
          </w:p>
          <w:p>
            <w:pPr>
              <w:widowControl/>
              <w:rPr>
                <w:rFonts w:ascii="宋体" w:cs="Arial"/>
                <w:color w:val="000000"/>
                <w:kern w:val="0"/>
                <w:szCs w:val="21"/>
              </w:rPr>
            </w:pPr>
            <w:r>
              <w:rPr>
                <w:rFonts w:hint="eastAsia" w:ascii="宋体" w:hAnsi="宋体" w:cs="Arial"/>
                <w:color w:val="000000"/>
                <w:kern w:val="0"/>
                <w:szCs w:val="21"/>
              </w:rPr>
              <w:t>海南师范大学</w:t>
            </w:r>
          </w:p>
          <w:p>
            <w:pPr>
              <w:widowControl/>
              <w:jc w:val="center"/>
              <w:rPr>
                <w:rFonts w:ascii="宋体" w:cs="Arial"/>
                <w:color w:val="000000"/>
                <w:kern w:val="0"/>
                <w:szCs w:val="21"/>
              </w:rPr>
            </w:pPr>
          </w:p>
        </w:tc>
        <w:tc>
          <w:tcPr>
            <w:tcW w:w="1155"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聘任年限</w:t>
            </w:r>
          </w:p>
        </w:tc>
        <w:tc>
          <w:tcPr>
            <w:tcW w:w="167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ascii="宋体" w:hAnsi="宋体" w:cs="Arial"/>
                <w:color w:val="000000"/>
                <w:kern w:val="0"/>
                <w:szCs w:val="21"/>
              </w:rPr>
              <w:t>6</w:t>
            </w:r>
            <w:r>
              <w:rPr>
                <w:rFonts w:hint="eastAsia" w:ascii="宋体" w:hAnsi="宋体" w:cs="Arial"/>
                <w:color w:val="000000"/>
                <w:kern w:val="0"/>
                <w:szCs w:val="21"/>
              </w:rPr>
              <w:t>年</w:t>
            </w:r>
            <w:r>
              <w:rPr>
                <w:rFonts w:ascii="宋体" w:hAnsi="宋体" w:cs="Arial"/>
                <w:color w:val="000000"/>
                <w:kern w:val="0"/>
                <w:szCs w:val="21"/>
              </w:rPr>
              <w:t xml:space="preserve"> 4</w:t>
            </w:r>
            <w:r>
              <w:rPr>
                <w:rFonts w:hint="eastAsia" w:ascii="宋体" w:hAnsi="宋体" w:cs="Arial"/>
                <w:color w:val="000000"/>
                <w:kern w:val="0"/>
                <w:szCs w:val="21"/>
              </w:rPr>
              <w:t>个月</w:t>
            </w:r>
          </w:p>
        </w:tc>
        <w:tc>
          <w:tcPr>
            <w:tcW w:w="857" w:type="dxa"/>
            <w:gridSpan w:val="3"/>
            <w:tcBorders>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职业资格证书</w:t>
            </w:r>
          </w:p>
        </w:tc>
        <w:tc>
          <w:tcPr>
            <w:tcW w:w="156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高级经济师</w:t>
            </w:r>
          </w:p>
        </w:tc>
      </w:tr>
      <w:tr>
        <w:tblPrEx>
          <w:tblLayout w:type="fixed"/>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申报专业</w:t>
            </w:r>
          </w:p>
        </w:tc>
        <w:tc>
          <w:tcPr>
            <w:tcW w:w="3422" w:type="dxa"/>
            <w:gridSpan w:val="9"/>
            <w:tcBorders>
              <w:top w:val="single" w:color="000000" w:sz="4" w:space="0"/>
              <w:left w:val="nil"/>
              <w:bottom w:val="single" w:color="000000" w:sz="4" w:space="0"/>
              <w:right w:val="single" w:color="000000" w:sz="4" w:space="0"/>
            </w:tcBorders>
            <w:vAlign w:val="center"/>
          </w:tcPr>
          <w:p>
            <w:pPr>
              <w:widowControl/>
              <w:rPr>
                <w:rFonts w:ascii="宋体" w:cs="Arial"/>
                <w:color w:val="000000"/>
                <w:kern w:val="0"/>
                <w:szCs w:val="21"/>
              </w:rPr>
            </w:pPr>
            <w:r>
              <w:rPr>
                <w:rFonts w:hint="eastAsia" w:ascii="宋体" w:hAnsi="宋体" w:cs="Arial"/>
                <w:color w:val="000000"/>
                <w:kern w:val="0"/>
                <w:szCs w:val="21"/>
              </w:rPr>
              <w:t>管理学</w:t>
            </w:r>
          </w:p>
        </w:tc>
        <w:tc>
          <w:tcPr>
            <w:tcW w:w="167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申报资格名称</w:t>
            </w:r>
          </w:p>
        </w:tc>
        <w:tc>
          <w:tcPr>
            <w:tcW w:w="2417" w:type="dxa"/>
            <w:gridSpan w:val="6"/>
            <w:tcBorders>
              <w:top w:val="single" w:color="000000" w:sz="4" w:space="0"/>
              <w:left w:val="nil"/>
              <w:bottom w:val="single" w:color="000000" w:sz="4" w:space="0"/>
              <w:right w:val="single" w:color="000000" w:sz="4" w:space="0"/>
            </w:tcBorders>
            <w:vAlign w:val="center"/>
          </w:tcPr>
          <w:p>
            <w:pPr>
              <w:widowControl/>
              <w:rPr>
                <w:rFonts w:ascii="宋体" w:cs="Arial"/>
                <w:color w:val="000000"/>
                <w:kern w:val="0"/>
                <w:szCs w:val="21"/>
              </w:rPr>
            </w:pPr>
            <w:r>
              <w:rPr>
                <w:rFonts w:hint="eastAsia" w:ascii="宋体" w:hAnsi="宋体" w:cs="宋体"/>
                <w:szCs w:val="21"/>
              </w:rPr>
              <w:t>教学科研并重型副教授</w:t>
            </w:r>
          </w:p>
        </w:tc>
      </w:tr>
      <w:tr>
        <w:tblPrEx>
          <w:tblLayout w:type="fixed"/>
          <w:tblCellMar>
            <w:top w:w="0" w:type="dxa"/>
            <w:left w:w="108" w:type="dxa"/>
            <w:bottom w:w="0" w:type="dxa"/>
            <w:right w:w="108" w:type="dxa"/>
          </w:tblCellMar>
        </w:tblPrEx>
        <w:trPr>
          <w:trHeight w:val="259" w:hRule="atLeast"/>
        </w:trPr>
        <w:tc>
          <w:tcPr>
            <w:tcW w:w="2264"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ascii="宋体" w:cs="Arial"/>
                <w:color w:val="000000"/>
                <w:kern w:val="0"/>
                <w:szCs w:val="21"/>
              </w:rPr>
            </w:pPr>
            <w:r>
              <w:rPr>
                <w:rFonts w:hint="eastAsia" w:ascii="宋体" w:hAnsi="宋体" w:cs="Arial"/>
                <w:color w:val="000000"/>
                <w:kern w:val="0"/>
                <w:szCs w:val="21"/>
              </w:rPr>
              <w:t>任现职以来获得省级以上荣誉情况</w:t>
            </w:r>
          </w:p>
        </w:tc>
        <w:tc>
          <w:tcPr>
            <w:tcW w:w="7517" w:type="dxa"/>
            <w:gridSpan w:val="20"/>
            <w:tcBorders>
              <w:top w:val="single" w:color="000000" w:sz="4" w:space="0"/>
              <w:left w:val="nil"/>
              <w:bottom w:val="single" w:color="auto" w:sz="4" w:space="0"/>
              <w:right w:val="single" w:color="000000" w:sz="4" w:space="0"/>
            </w:tcBorders>
            <w:vAlign w:val="center"/>
          </w:tcPr>
          <w:p>
            <w:pPr>
              <w:widowControl/>
              <w:rPr>
                <w:rFonts w:ascii="宋体" w:cs="Arial"/>
                <w:color w:val="000000"/>
                <w:kern w:val="0"/>
                <w:szCs w:val="21"/>
              </w:rPr>
            </w:pPr>
            <w:r>
              <w:rPr>
                <w:rFonts w:hint="eastAsia" w:ascii="宋体" w:hAnsi="宋体" w:cs="Arial"/>
                <w:color w:val="000000"/>
                <w:kern w:val="0"/>
                <w:szCs w:val="21"/>
              </w:rPr>
              <w:t>海南社会科学优秀成果三等奖一项</w:t>
            </w:r>
          </w:p>
        </w:tc>
      </w:tr>
      <w:tr>
        <w:tblPrEx>
          <w:tblLayout w:type="fixed"/>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pPr>
              <w:jc w:val="center"/>
              <w:rPr>
                <w:rFonts w:ascii="宋体" w:cs="Arial"/>
                <w:color w:val="000000"/>
                <w:kern w:val="0"/>
                <w:szCs w:val="21"/>
              </w:rPr>
            </w:pPr>
            <w:r>
              <w:rPr>
                <w:rFonts w:hint="eastAsia" w:ascii="宋体" w:hAnsi="宋体" w:cs="Arial"/>
                <w:color w:val="000000"/>
                <w:kern w:val="0"/>
                <w:szCs w:val="21"/>
              </w:rPr>
              <w:t>破格申请条件</w:t>
            </w:r>
          </w:p>
          <w:p>
            <w:pPr>
              <w:jc w:val="center"/>
              <w:rPr>
                <w:rFonts w:ascii="宋体" w:hAnsi="宋体" w:cs="Arial"/>
                <w:color w:val="000000"/>
                <w:kern w:val="0"/>
                <w:szCs w:val="21"/>
              </w:rPr>
            </w:pPr>
            <w:r>
              <w:rPr>
                <w:rFonts w:ascii="宋体" w:hAnsi="宋体" w:cs="Arial"/>
                <w:color w:val="000000"/>
                <w:kern w:val="0"/>
                <w:szCs w:val="21"/>
              </w:rPr>
              <w:t>(</w:t>
            </w:r>
            <w:r>
              <w:rPr>
                <w:rFonts w:hint="eastAsia" w:ascii="宋体" w:hAnsi="宋体" w:cs="Arial"/>
                <w:color w:val="000000"/>
                <w:kern w:val="0"/>
                <w:szCs w:val="21"/>
              </w:rPr>
              <w:t>正常及转评不填</w:t>
            </w:r>
            <w:r>
              <w:rPr>
                <w:rFonts w:ascii="宋体" w:hAnsi="宋体" w:cs="Arial"/>
                <w:color w:val="000000"/>
                <w:kern w:val="0"/>
                <w:szCs w:val="21"/>
              </w:rPr>
              <w:t>)</w:t>
            </w:r>
          </w:p>
        </w:tc>
        <w:tc>
          <w:tcPr>
            <w:tcW w:w="7517" w:type="dxa"/>
            <w:gridSpan w:val="20"/>
            <w:tcBorders>
              <w:top w:val="single" w:color="auto" w:sz="4" w:space="0"/>
              <w:left w:val="nil"/>
              <w:right w:val="single" w:color="000000" w:sz="4" w:space="0"/>
            </w:tcBorders>
            <w:vAlign w:val="center"/>
          </w:tcPr>
          <w:p>
            <w:pPr>
              <w:widowControl/>
              <w:rPr>
                <w:rFonts w:ascii="宋体" w:cs="Arial"/>
                <w:color w:val="000000"/>
                <w:kern w:val="0"/>
                <w:szCs w:val="21"/>
              </w:rPr>
            </w:pPr>
            <w:r>
              <w:rPr>
                <w:rFonts w:hint="eastAsia" w:ascii="宋体" w:hAnsi="宋体" w:cs="Arial"/>
                <w:color w:val="000000"/>
                <w:kern w:val="0"/>
                <w:szCs w:val="21"/>
              </w:rPr>
              <w:t>符合条件</w:t>
            </w:r>
            <w:r>
              <w:rPr>
                <w:rFonts w:ascii="宋体" w:hAnsi="宋体" w:cs="Arial"/>
                <w:color w:val="000000"/>
                <w:kern w:val="0"/>
                <w:szCs w:val="21"/>
                <w:u w:val="single"/>
              </w:rPr>
              <w:t xml:space="preserve">    </w:t>
            </w:r>
            <w:r>
              <w:rPr>
                <w:rFonts w:hint="eastAsia" w:ascii="宋体" w:hAnsi="宋体" w:cs="Arial"/>
                <w:color w:val="000000"/>
                <w:kern w:val="0"/>
                <w:szCs w:val="21"/>
              </w:rPr>
              <w:t>：</w:t>
            </w:r>
          </w:p>
        </w:tc>
      </w:tr>
      <w:tr>
        <w:tblPrEx>
          <w:tblLayout w:type="fixed"/>
          <w:tblCellMar>
            <w:top w:w="0" w:type="dxa"/>
            <w:left w:w="108" w:type="dxa"/>
            <w:bottom w:w="0" w:type="dxa"/>
            <w:right w:w="108" w:type="dxa"/>
          </w:tblCellMar>
        </w:tblPrEx>
        <w:trPr>
          <w:trHeight w:val="657" w:hRule="atLeast"/>
        </w:trPr>
        <w:tc>
          <w:tcPr>
            <w:tcW w:w="9781" w:type="dxa"/>
            <w:gridSpan w:val="2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学习培训经历</w:t>
            </w:r>
          </w:p>
          <w:p>
            <w:pPr>
              <w:widowControl/>
              <w:jc w:val="center"/>
              <w:rPr>
                <w:rFonts w:ascii="宋体" w:cs="Arial"/>
                <w:color w:val="000000"/>
                <w:kern w:val="0"/>
                <w:szCs w:val="21"/>
              </w:rPr>
            </w:pPr>
            <w:r>
              <w:rPr>
                <w:rFonts w:hint="eastAsia" w:ascii="宋体" w:hAnsi="宋体" w:cs="Arial"/>
                <w:color w:val="000000"/>
                <w:kern w:val="0"/>
                <w:szCs w:val="21"/>
              </w:rPr>
              <w:t>（包括参加学历学位教育、继续教育、培训、国内外进修等）</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起止时间</w:t>
            </w:r>
          </w:p>
        </w:tc>
        <w:tc>
          <w:tcPr>
            <w:tcW w:w="891"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学习形式</w:t>
            </w:r>
          </w:p>
        </w:tc>
        <w:tc>
          <w:tcPr>
            <w:tcW w:w="2090"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学习单位名称</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cs="Arial"/>
                <w:kern w:val="0"/>
                <w:szCs w:val="21"/>
              </w:rPr>
            </w:pPr>
            <w:r>
              <w:rPr>
                <w:rFonts w:hint="eastAsia" w:ascii="宋体" w:hAnsi="宋体" w:cs="Arial"/>
                <w:kern w:val="0"/>
                <w:szCs w:val="21"/>
              </w:rPr>
              <w:t>学习院系及专业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kern w:val="0"/>
                <w:szCs w:val="21"/>
              </w:rPr>
            </w:pPr>
            <w:r>
              <w:rPr>
                <w:rFonts w:hint="eastAsia" w:ascii="宋体" w:hAnsi="宋体" w:cs="Arial"/>
                <w:kern w:val="0"/>
                <w:szCs w:val="21"/>
              </w:rPr>
              <w:t>毕</w:t>
            </w:r>
            <w:r>
              <w:rPr>
                <w:rFonts w:ascii="宋体" w:hAnsi="宋体" w:cs="Arial"/>
                <w:kern w:val="0"/>
                <w:szCs w:val="21"/>
              </w:rPr>
              <w:t>(</w:t>
            </w:r>
            <w:r>
              <w:rPr>
                <w:rFonts w:hint="eastAsia" w:ascii="宋体" w:hAnsi="宋体" w:cs="Arial"/>
                <w:kern w:val="0"/>
                <w:szCs w:val="21"/>
              </w:rPr>
              <w:t>结肄</w:t>
            </w:r>
            <w:r>
              <w:rPr>
                <w:rFonts w:ascii="宋体" w:hAnsi="宋体" w:cs="Arial"/>
                <w:kern w:val="0"/>
                <w:szCs w:val="21"/>
              </w:rPr>
              <w:t>)</w:t>
            </w:r>
            <w:r>
              <w:rPr>
                <w:rFonts w:hint="eastAsia" w:ascii="宋体" w:hAnsi="宋体" w:cs="Arial"/>
                <w:kern w:val="0"/>
                <w:szCs w:val="21"/>
              </w:rPr>
              <w:t>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国</w:t>
            </w:r>
          </w:p>
          <w:p>
            <w:pPr>
              <w:widowControl/>
              <w:jc w:val="center"/>
              <w:rPr>
                <w:rFonts w:ascii="宋体" w:cs="Arial"/>
                <w:color w:val="000000"/>
                <w:kern w:val="0"/>
                <w:szCs w:val="21"/>
              </w:rPr>
            </w:pPr>
            <w:r>
              <w:rPr>
                <w:rFonts w:hint="eastAsia" w:ascii="宋体" w:hAnsi="宋体" w:cs="Arial"/>
                <w:color w:val="000000"/>
                <w:kern w:val="0"/>
                <w:szCs w:val="21"/>
              </w:rPr>
              <w:t>内外</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证明人</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ascii="宋体" w:hAnsi="宋体"/>
                <w:szCs w:val="21"/>
              </w:rPr>
              <w:t>1992</w:t>
            </w:r>
            <w:r>
              <w:rPr>
                <w:rFonts w:hint="eastAsia" w:ascii="宋体" w:hAnsi="宋体"/>
                <w:szCs w:val="21"/>
              </w:rPr>
              <w:t>．</w:t>
            </w:r>
            <w:r>
              <w:rPr>
                <w:rFonts w:ascii="宋体" w:hAnsi="宋体"/>
                <w:szCs w:val="21"/>
              </w:rPr>
              <w:t>09-1996</w:t>
            </w:r>
            <w:r>
              <w:rPr>
                <w:rFonts w:hint="eastAsia" w:ascii="宋体" w:hAnsi="宋体"/>
                <w:szCs w:val="21"/>
              </w:rPr>
              <w:t>．</w:t>
            </w:r>
            <w:r>
              <w:rPr>
                <w:rFonts w:ascii="宋体" w:hAnsi="宋体"/>
                <w:szCs w:val="21"/>
              </w:rPr>
              <w:t>07</w:t>
            </w:r>
          </w:p>
        </w:tc>
        <w:tc>
          <w:tcPr>
            <w:tcW w:w="891"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cs="Arial"/>
                <w:color w:val="000000"/>
                <w:kern w:val="0"/>
                <w:szCs w:val="21"/>
              </w:rPr>
              <w:t>统招本科</w:t>
            </w:r>
          </w:p>
        </w:tc>
        <w:tc>
          <w:tcPr>
            <w:tcW w:w="2090"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szCs w:val="21"/>
              </w:rPr>
              <w:t>哈尔滨工程大学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cs="Arial"/>
                <w:color w:val="FF0000"/>
                <w:kern w:val="0"/>
                <w:szCs w:val="21"/>
              </w:rPr>
            </w:pPr>
            <w:r>
              <w:rPr>
                <w:rFonts w:hint="eastAsia" w:ascii="宋体" w:hAnsi="宋体"/>
                <w:szCs w:val="21"/>
              </w:rPr>
              <w:t>经管学院、国际经济与贸易</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kern w:val="0"/>
                <w:szCs w:val="21"/>
              </w:rPr>
            </w:pPr>
            <w:r>
              <w:rPr>
                <w:rFonts w:hint="eastAsia" w:ascii="宋体" w:cs="Arial"/>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cs="Arial"/>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cs="Arial"/>
                <w:color w:val="000000"/>
                <w:kern w:val="0"/>
                <w:szCs w:val="21"/>
              </w:rPr>
              <w:t>黄鲁成</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szCs w:val="21"/>
              </w:rPr>
            </w:pPr>
            <w:r>
              <w:rPr>
                <w:rFonts w:ascii="宋体" w:hAnsi="宋体"/>
                <w:szCs w:val="21"/>
              </w:rPr>
              <w:t>1995</w:t>
            </w:r>
            <w:r>
              <w:rPr>
                <w:rFonts w:hint="eastAsia" w:ascii="宋体" w:hAnsi="宋体"/>
                <w:szCs w:val="21"/>
              </w:rPr>
              <w:t>．</w:t>
            </w:r>
            <w:r>
              <w:rPr>
                <w:rFonts w:ascii="宋体" w:hAnsi="宋体"/>
                <w:szCs w:val="21"/>
              </w:rPr>
              <w:t>09-1997</w:t>
            </w:r>
            <w:r>
              <w:rPr>
                <w:rFonts w:hint="eastAsia" w:ascii="宋体" w:hAnsi="宋体"/>
                <w:szCs w:val="21"/>
              </w:rPr>
              <w:t>．</w:t>
            </w:r>
            <w:r>
              <w:rPr>
                <w:rFonts w:ascii="宋体" w:hAnsi="宋体"/>
                <w:szCs w:val="21"/>
              </w:rPr>
              <w:t>07</w:t>
            </w:r>
          </w:p>
        </w:tc>
        <w:tc>
          <w:tcPr>
            <w:tcW w:w="891"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cs="Arial"/>
                <w:color w:val="000000"/>
                <w:kern w:val="0"/>
                <w:szCs w:val="21"/>
              </w:rPr>
              <w:t>在职研究生</w:t>
            </w:r>
          </w:p>
        </w:tc>
        <w:tc>
          <w:tcPr>
            <w:tcW w:w="2090"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szCs w:val="21"/>
              </w:rPr>
            </w:pPr>
            <w:r>
              <w:rPr>
                <w:rFonts w:hint="eastAsia" w:ascii="宋体" w:hAnsi="宋体"/>
                <w:szCs w:val="21"/>
              </w:rPr>
              <w:t>哈尔滨师范大学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szCs w:val="21"/>
              </w:rPr>
            </w:pPr>
            <w:r>
              <w:rPr>
                <w:rFonts w:hint="eastAsia" w:ascii="宋体"/>
                <w:szCs w:val="21"/>
              </w:rPr>
              <w:t>政法与经济管理学院、经济管理专业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kern w:val="0"/>
                <w:szCs w:val="21"/>
              </w:rPr>
            </w:pPr>
            <w:r>
              <w:rPr>
                <w:rFonts w:hint="eastAsia" w:ascii="宋体" w:cs="Arial"/>
                <w:kern w:val="0"/>
                <w:szCs w:val="21"/>
              </w:rPr>
              <w:t>结业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cs="Arial"/>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cs="Arial"/>
                <w:color w:val="000000"/>
                <w:kern w:val="0"/>
                <w:szCs w:val="21"/>
              </w:rPr>
              <w:t>王佐书</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ascii="宋体" w:hAnsi="宋体"/>
                <w:szCs w:val="21"/>
              </w:rPr>
              <w:t>2003</w:t>
            </w:r>
            <w:r>
              <w:rPr>
                <w:rFonts w:hint="eastAsia" w:ascii="宋体" w:hAnsi="宋体"/>
                <w:szCs w:val="21"/>
              </w:rPr>
              <w:t>．</w:t>
            </w:r>
            <w:r>
              <w:rPr>
                <w:rFonts w:ascii="宋体" w:hAnsi="宋体"/>
                <w:szCs w:val="21"/>
              </w:rPr>
              <w:t>09-2006</w:t>
            </w:r>
            <w:r>
              <w:rPr>
                <w:rFonts w:hint="eastAsia" w:ascii="宋体" w:hAnsi="宋体"/>
                <w:szCs w:val="21"/>
              </w:rPr>
              <w:t>．</w:t>
            </w:r>
            <w:r>
              <w:rPr>
                <w:rFonts w:ascii="宋体" w:hAnsi="宋体"/>
                <w:szCs w:val="21"/>
              </w:rPr>
              <w:t>07</w:t>
            </w:r>
          </w:p>
        </w:tc>
        <w:tc>
          <w:tcPr>
            <w:tcW w:w="891"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cs="Arial"/>
                <w:color w:val="000000"/>
                <w:kern w:val="0"/>
                <w:szCs w:val="21"/>
              </w:rPr>
              <w:t>全日制硕士</w:t>
            </w:r>
          </w:p>
        </w:tc>
        <w:tc>
          <w:tcPr>
            <w:tcW w:w="2090"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szCs w:val="21"/>
              </w:rPr>
              <w:t>哈尔滨工程大学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hAnsi="宋体"/>
                <w:szCs w:val="21"/>
              </w:rPr>
              <w:t>人文社科学院、经济法专业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cs="Arial"/>
                <w:color w:val="000000"/>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cs="Arial"/>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cs="Arial"/>
                <w:color w:val="000000"/>
                <w:kern w:val="0"/>
                <w:szCs w:val="21"/>
              </w:rPr>
              <w:t>姜相志</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rPr>
                <w:rFonts w:ascii="宋体"/>
                <w:szCs w:val="21"/>
              </w:rPr>
            </w:pPr>
            <w:r>
              <w:rPr>
                <w:rFonts w:ascii="宋体" w:hAnsi="宋体"/>
                <w:szCs w:val="21"/>
              </w:rPr>
              <w:t>2008</w:t>
            </w:r>
            <w:r>
              <w:rPr>
                <w:rFonts w:hint="eastAsia" w:ascii="宋体" w:hAnsi="宋体"/>
                <w:szCs w:val="21"/>
              </w:rPr>
              <w:t>．</w:t>
            </w:r>
            <w:r>
              <w:rPr>
                <w:rFonts w:ascii="宋体" w:hAnsi="宋体"/>
                <w:szCs w:val="21"/>
              </w:rPr>
              <w:t>09-2011</w:t>
            </w:r>
            <w:r>
              <w:rPr>
                <w:rFonts w:hint="eastAsia" w:ascii="宋体" w:hAnsi="宋体"/>
                <w:szCs w:val="21"/>
              </w:rPr>
              <w:t>．</w:t>
            </w:r>
            <w:r>
              <w:rPr>
                <w:rFonts w:ascii="宋体" w:hAnsi="宋体"/>
                <w:szCs w:val="21"/>
              </w:rPr>
              <w:t>07</w:t>
            </w:r>
          </w:p>
        </w:tc>
        <w:tc>
          <w:tcPr>
            <w:tcW w:w="891"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cs="Arial"/>
                <w:color w:val="000000"/>
                <w:kern w:val="0"/>
                <w:szCs w:val="21"/>
              </w:rPr>
              <w:t>全日制博士</w:t>
            </w:r>
          </w:p>
        </w:tc>
        <w:tc>
          <w:tcPr>
            <w:tcW w:w="2090"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szCs w:val="21"/>
              </w:rPr>
            </w:pPr>
            <w:r>
              <w:rPr>
                <w:rFonts w:hint="eastAsia" w:ascii="宋体" w:hAnsi="宋体"/>
                <w:szCs w:val="21"/>
              </w:rPr>
              <w:t>中国人民大学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szCs w:val="21"/>
              </w:rPr>
            </w:pPr>
            <w:r>
              <w:rPr>
                <w:rFonts w:hint="eastAsia" w:ascii="宋体" w:hAnsi="宋体"/>
                <w:szCs w:val="21"/>
              </w:rPr>
              <w:t>哲学院、管理哲学专业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cs="Arial"/>
                <w:color w:val="000000"/>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cs="Arial"/>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cs="Arial"/>
                <w:color w:val="000000"/>
                <w:kern w:val="0"/>
                <w:szCs w:val="21"/>
              </w:rPr>
              <w:t>刘敬鲁</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rPr>
                <w:rFonts w:ascii="宋体"/>
                <w:szCs w:val="21"/>
              </w:rPr>
            </w:pPr>
          </w:p>
        </w:tc>
        <w:tc>
          <w:tcPr>
            <w:tcW w:w="891"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p>
        </w:tc>
        <w:tc>
          <w:tcPr>
            <w:tcW w:w="2090"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rPr>
                <w:rFonts w:ascii="宋体"/>
                <w:szCs w:val="21"/>
              </w:rPr>
            </w:pPr>
          </w:p>
        </w:tc>
        <w:tc>
          <w:tcPr>
            <w:tcW w:w="891"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p>
        </w:tc>
        <w:tc>
          <w:tcPr>
            <w:tcW w:w="2090"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rPr>
                <w:rFonts w:ascii="宋体"/>
                <w:szCs w:val="21"/>
              </w:rPr>
            </w:pPr>
          </w:p>
        </w:tc>
        <w:tc>
          <w:tcPr>
            <w:tcW w:w="891"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p>
        </w:tc>
        <w:tc>
          <w:tcPr>
            <w:tcW w:w="2090"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rPr>
                <w:rFonts w:ascii="宋体"/>
                <w:szCs w:val="21"/>
              </w:rPr>
            </w:pPr>
          </w:p>
        </w:tc>
        <w:tc>
          <w:tcPr>
            <w:tcW w:w="891"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p>
        </w:tc>
        <w:tc>
          <w:tcPr>
            <w:tcW w:w="2090"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9781" w:type="dxa"/>
            <w:gridSpan w:val="23"/>
            <w:vAlign w:val="center"/>
          </w:tcPr>
          <w:p>
            <w:pPr>
              <w:jc w:val="center"/>
              <w:rPr>
                <w:sz w:val="24"/>
              </w:rPr>
            </w:pPr>
            <w:r>
              <w:rPr>
                <w:rFonts w:hint="eastAsia"/>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5" w:type="dxa"/>
            <w:gridSpan w:val="4"/>
            <w:vAlign w:val="center"/>
          </w:tcPr>
          <w:p>
            <w:pPr>
              <w:jc w:val="center"/>
              <w:rPr>
                <w:sz w:val="24"/>
              </w:rPr>
            </w:pPr>
            <w:r>
              <w:rPr>
                <w:rFonts w:hint="eastAsia"/>
                <w:sz w:val="24"/>
              </w:rPr>
              <w:t>起</w:t>
            </w:r>
            <w:r>
              <w:rPr>
                <w:sz w:val="24"/>
              </w:rPr>
              <w:t xml:space="preserve">  </w:t>
            </w:r>
            <w:r>
              <w:rPr>
                <w:rFonts w:hint="eastAsia"/>
                <w:sz w:val="24"/>
              </w:rPr>
              <w:t>止</w:t>
            </w:r>
            <w:r>
              <w:rPr>
                <w:sz w:val="24"/>
              </w:rPr>
              <w:t xml:space="preserve">  </w:t>
            </w:r>
            <w:r>
              <w:rPr>
                <w:rFonts w:hint="eastAsia"/>
                <w:sz w:val="24"/>
              </w:rPr>
              <w:t>时</w:t>
            </w:r>
            <w:r>
              <w:rPr>
                <w:sz w:val="24"/>
              </w:rPr>
              <w:t xml:space="preserve">  </w:t>
            </w:r>
            <w:r>
              <w:rPr>
                <w:rFonts w:hint="eastAsia"/>
                <w:sz w:val="24"/>
              </w:rPr>
              <w:t>间</w:t>
            </w:r>
          </w:p>
        </w:tc>
        <w:tc>
          <w:tcPr>
            <w:tcW w:w="3465" w:type="dxa"/>
            <w:gridSpan w:val="9"/>
            <w:vAlign w:val="center"/>
          </w:tcPr>
          <w:p>
            <w:pPr>
              <w:jc w:val="center"/>
              <w:rPr>
                <w:sz w:val="24"/>
              </w:rPr>
            </w:pPr>
            <w:r>
              <w:rPr>
                <w:rFonts w:hint="eastAsia"/>
                <w:sz w:val="24"/>
              </w:rPr>
              <w:t>单</w:t>
            </w:r>
            <w:r>
              <w:rPr>
                <w:sz w:val="24"/>
              </w:rPr>
              <w:t xml:space="preserve">      </w:t>
            </w:r>
            <w:r>
              <w:rPr>
                <w:rFonts w:hint="eastAsia"/>
                <w:sz w:val="24"/>
              </w:rPr>
              <w:t>位</w:t>
            </w:r>
          </w:p>
        </w:tc>
        <w:tc>
          <w:tcPr>
            <w:tcW w:w="2200" w:type="dxa"/>
            <w:gridSpan w:val="6"/>
            <w:vAlign w:val="center"/>
          </w:tcPr>
          <w:p>
            <w:pPr>
              <w:jc w:val="center"/>
              <w:rPr>
                <w:sz w:val="24"/>
              </w:rPr>
            </w:pPr>
            <w:r>
              <w:rPr>
                <w:rFonts w:hint="eastAsia"/>
                <w:sz w:val="24"/>
              </w:rPr>
              <w:t>从</w:t>
            </w:r>
            <w:r>
              <w:rPr>
                <w:sz w:val="24"/>
              </w:rPr>
              <w:t xml:space="preserve"> </w:t>
            </w:r>
            <w:r>
              <w:rPr>
                <w:rFonts w:hint="eastAsia"/>
                <w:sz w:val="24"/>
              </w:rPr>
              <w:t>事</w:t>
            </w:r>
            <w:r>
              <w:rPr>
                <w:sz w:val="24"/>
              </w:rPr>
              <w:t xml:space="preserve"> </w:t>
            </w:r>
            <w:r>
              <w:rPr>
                <w:rFonts w:hint="eastAsia"/>
                <w:sz w:val="24"/>
              </w:rPr>
              <w:t>何</w:t>
            </w:r>
            <w:r>
              <w:rPr>
                <w:sz w:val="24"/>
              </w:rPr>
              <w:t xml:space="preserve"> </w:t>
            </w:r>
            <w:r>
              <w:rPr>
                <w:rFonts w:hint="eastAsia"/>
                <w:sz w:val="24"/>
              </w:rPr>
              <w:t>专</w:t>
            </w:r>
            <w:r>
              <w:rPr>
                <w:sz w:val="24"/>
              </w:rPr>
              <w:t xml:space="preserve"> </w:t>
            </w:r>
            <w:r>
              <w:rPr>
                <w:rFonts w:hint="eastAsia"/>
                <w:sz w:val="24"/>
              </w:rPr>
              <w:t>业</w:t>
            </w:r>
          </w:p>
          <w:p>
            <w:pPr>
              <w:jc w:val="center"/>
              <w:rPr>
                <w:sz w:val="24"/>
              </w:rPr>
            </w:pPr>
            <w:r>
              <w:rPr>
                <w:rFonts w:hint="eastAsia"/>
                <w:sz w:val="24"/>
              </w:rPr>
              <w:t>技</w:t>
            </w:r>
            <w:r>
              <w:rPr>
                <w:sz w:val="24"/>
              </w:rPr>
              <w:t xml:space="preserve">  </w:t>
            </w:r>
            <w:r>
              <w:rPr>
                <w:rFonts w:hint="eastAsia"/>
                <w:sz w:val="24"/>
              </w:rPr>
              <w:t>术</w:t>
            </w:r>
            <w:r>
              <w:rPr>
                <w:sz w:val="24"/>
              </w:rPr>
              <w:t xml:space="preserve">  </w:t>
            </w:r>
            <w:r>
              <w:rPr>
                <w:rFonts w:hint="eastAsia"/>
                <w:sz w:val="24"/>
              </w:rPr>
              <w:t>工</w:t>
            </w:r>
            <w:r>
              <w:rPr>
                <w:sz w:val="24"/>
              </w:rPr>
              <w:t xml:space="preserve">  </w:t>
            </w:r>
            <w:r>
              <w:rPr>
                <w:rFonts w:hint="eastAsia"/>
                <w:sz w:val="24"/>
              </w:rPr>
              <w:t>作</w:t>
            </w:r>
          </w:p>
        </w:tc>
        <w:tc>
          <w:tcPr>
            <w:tcW w:w="1701" w:type="dxa"/>
            <w:gridSpan w:val="4"/>
            <w:vAlign w:val="center"/>
          </w:tcPr>
          <w:p>
            <w:pPr>
              <w:jc w:val="center"/>
              <w:rPr>
                <w:sz w:val="24"/>
              </w:rPr>
            </w:pPr>
            <w:r>
              <w:rPr>
                <w:rFonts w:hint="eastAsia"/>
                <w:sz w:val="24"/>
              </w:rPr>
              <w:t>职</w:t>
            </w:r>
            <w:r>
              <w:rPr>
                <w:sz w:val="24"/>
              </w:rPr>
              <w:t xml:space="preserve">      </w:t>
            </w:r>
            <w:r>
              <w:rPr>
                <w:rFonts w:hint="eastAsia"/>
                <w:sz w:val="24"/>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415" w:type="dxa"/>
            <w:gridSpan w:val="4"/>
            <w:vAlign w:val="center"/>
          </w:tcPr>
          <w:p>
            <w:pPr>
              <w:rPr>
                <w:rFonts w:ascii="宋体"/>
                <w:szCs w:val="21"/>
              </w:rPr>
            </w:pPr>
            <w:r>
              <w:rPr>
                <w:rFonts w:ascii="宋体" w:hAnsi="宋体"/>
                <w:sz w:val="18"/>
                <w:szCs w:val="18"/>
              </w:rPr>
              <w:t>1997</w:t>
            </w:r>
            <w:r>
              <w:rPr>
                <w:rFonts w:hint="eastAsia" w:ascii="宋体" w:hAnsi="宋体"/>
                <w:sz w:val="18"/>
                <w:szCs w:val="18"/>
              </w:rPr>
              <w:t>年</w:t>
            </w:r>
            <w:r>
              <w:rPr>
                <w:rFonts w:ascii="宋体" w:hAnsi="宋体"/>
                <w:sz w:val="18"/>
                <w:szCs w:val="18"/>
              </w:rPr>
              <w:t>9</w:t>
            </w:r>
            <w:r>
              <w:rPr>
                <w:rFonts w:hint="eastAsia" w:ascii="宋体" w:hAnsi="宋体"/>
                <w:sz w:val="18"/>
                <w:szCs w:val="18"/>
              </w:rPr>
              <w:t>月</w:t>
            </w:r>
            <w:r>
              <w:rPr>
                <w:rFonts w:ascii="宋体" w:hAnsi="宋体"/>
                <w:sz w:val="18"/>
                <w:szCs w:val="18"/>
              </w:rPr>
              <w:t xml:space="preserve">—2008 </w:t>
            </w:r>
            <w:r>
              <w:rPr>
                <w:rFonts w:hint="eastAsia" w:ascii="宋体" w:hAnsi="宋体"/>
                <w:sz w:val="18"/>
                <w:szCs w:val="18"/>
              </w:rPr>
              <w:t>年</w:t>
            </w:r>
            <w:r>
              <w:rPr>
                <w:rFonts w:ascii="宋体" w:hAnsi="宋体"/>
                <w:sz w:val="18"/>
                <w:szCs w:val="18"/>
              </w:rPr>
              <w:t>8</w:t>
            </w:r>
            <w:r>
              <w:rPr>
                <w:rFonts w:hint="eastAsia" w:ascii="宋体" w:hAnsi="宋体"/>
                <w:sz w:val="18"/>
                <w:szCs w:val="18"/>
              </w:rPr>
              <w:t>月</w:t>
            </w:r>
          </w:p>
        </w:tc>
        <w:tc>
          <w:tcPr>
            <w:tcW w:w="3465" w:type="dxa"/>
            <w:gridSpan w:val="9"/>
            <w:vAlign w:val="center"/>
          </w:tcPr>
          <w:p>
            <w:pPr>
              <w:jc w:val="center"/>
              <w:rPr>
                <w:szCs w:val="21"/>
              </w:rPr>
            </w:pPr>
            <w:r>
              <w:rPr>
                <w:rFonts w:hint="eastAsia" w:ascii="宋体" w:hAnsi="宋体"/>
                <w:szCs w:val="21"/>
              </w:rPr>
              <w:t>哈尔滨根据地文化发展有限公司</w:t>
            </w:r>
          </w:p>
        </w:tc>
        <w:tc>
          <w:tcPr>
            <w:tcW w:w="2200" w:type="dxa"/>
            <w:gridSpan w:val="6"/>
            <w:vAlign w:val="center"/>
          </w:tcPr>
          <w:p>
            <w:pPr>
              <w:jc w:val="center"/>
              <w:rPr>
                <w:szCs w:val="21"/>
              </w:rPr>
            </w:pPr>
            <w:r>
              <w:rPr>
                <w:rFonts w:hint="eastAsia"/>
                <w:szCs w:val="21"/>
              </w:rPr>
              <w:t>企业管理</w:t>
            </w:r>
          </w:p>
        </w:tc>
        <w:tc>
          <w:tcPr>
            <w:tcW w:w="1701" w:type="dxa"/>
            <w:gridSpan w:val="4"/>
            <w:vAlign w:val="center"/>
          </w:tcPr>
          <w:p>
            <w:pPr>
              <w:jc w:val="center"/>
              <w:rPr>
                <w:szCs w:val="21"/>
              </w:rPr>
            </w:pPr>
            <w:r>
              <w:rPr>
                <w:rFonts w:hint="eastAsia" w:ascii="宋体" w:hAnsi="宋体"/>
                <w:szCs w:val="21"/>
              </w:rPr>
              <w:t>董事长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415" w:type="dxa"/>
            <w:gridSpan w:val="4"/>
            <w:vAlign w:val="center"/>
          </w:tcPr>
          <w:p>
            <w:pPr>
              <w:rPr>
                <w:rFonts w:ascii="宋体"/>
                <w:szCs w:val="21"/>
              </w:rPr>
            </w:pPr>
            <w:r>
              <w:rPr>
                <w:rFonts w:ascii="宋体" w:hAnsi="宋体"/>
                <w:sz w:val="18"/>
                <w:szCs w:val="18"/>
              </w:rPr>
              <w:t>2002</w:t>
            </w:r>
            <w:r>
              <w:rPr>
                <w:rFonts w:hint="eastAsia" w:ascii="宋体" w:hAnsi="宋体"/>
                <w:sz w:val="18"/>
                <w:szCs w:val="18"/>
              </w:rPr>
              <w:t>年</w:t>
            </w:r>
            <w:r>
              <w:rPr>
                <w:rFonts w:ascii="宋体" w:hAnsi="宋体"/>
                <w:sz w:val="18"/>
                <w:szCs w:val="18"/>
              </w:rPr>
              <w:t>9</w:t>
            </w:r>
            <w:r>
              <w:rPr>
                <w:rFonts w:hint="eastAsia" w:ascii="宋体" w:hAnsi="宋体"/>
                <w:sz w:val="18"/>
                <w:szCs w:val="18"/>
              </w:rPr>
              <w:t>月</w:t>
            </w:r>
            <w:r>
              <w:rPr>
                <w:rFonts w:ascii="宋体" w:hAnsi="宋体"/>
                <w:sz w:val="18"/>
                <w:szCs w:val="18"/>
              </w:rPr>
              <w:t xml:space="preserve">—2008 </w:t>
            </w:r>
            <w:r>
              <w:rPr>
                <w:rFonts w:hint="eastAsia" w:ascii="宋体" w:hAnsi="宋体"/>
                <w:sz w:val="18"/>
                <w:szCs w:val="18"/>
              </w:rPr>
              <w:t>年</w:t>
            </w:r>
            <w:r>
              <w:rPr>
                <w:rFonts w:ascii="宋体" w:hAnsi="宋体"/>
                <w:sz w:val="18"/>
                <w:szCs w:val="18"/>
              </w:rPr>
              <w:t>8</w:t>
            </w:r>
            <w:r>
              <w:rPr>
                <w:rFonts w:hint="eastAsia" w:ascii="宋体" w:hAnsi="宋体"/>
                <w:sz w:val="18"/>
                <w:szCs w:val="18"/>
              </w:rPr>
              <w:t>月</w:t>
            </w:r>
          </w:p>
        </w:tc>
        <w:tc>
          <w:tcPr>
            <w:tcW w:w="3465" w:type="dxa"/>
            <w:gridSpan w:val="9"/>
            <w:vAlign w:val="center"/>
          </w:tcPr>
          <w:p>
            <w:pPr>
              <w:jc w:val="center"/>
              <w:rPr>
                <w:szCs w:val="21"/>
              </w:rPr>
            </w:pPr>
            <w:r>
              <w:rPr>
                <w:rFonts w:hint="eastAsia" w:ascii="宋体" w:hAnsi="宋体"/>
                <w:szCs w:val="21"/>
              </w:rPr>
              <w:t>黑龙江船大福宇科技开发公司</w:t>
            </w:r>
          </w:p>
        </w:tc>
        <w:tc>
          <w:tcPr>
            <w:tcW w:w="2200" w:type="dxa"/>
            <w:gridSpan w:val="6"/>
            <w:vAlign w:val="center"/>
          </w:tcPr>
          <w:p>
            <w:pPr>
              <w:jc w:val="center"/>
              <w:rPr>
                <w:szCs w:val="21"/>
              </w:rPr>
            </w:pPr>
            <w:r>
              <w:rPr>
                <w:rFonts w:hint="eastAsia"/>
                <w:szCs w:val="21"/>
              </w:rPr>
              <w:t>企业管理</w:t>
            </w:r>
          </w:p>
        </w:tc>
        <w:tc>
          <w:tcPr>
            <w:tcW w:w="1701" w:type="dxa"/>
            <w:gridSpan w:val="4"/>
            <w:vAlign w:val="center"/>
          </w:tcPr>
          <w:p>
            <w:pPr>
              <w:jc w:val="center"/>
              <w:rPr>
                <w:szCs w:val="21"/>
              </w:rPr>
            </w:pPr>
            <w:r>
              <w:rPr>
                <w:rFonts w:hint="eastAsia" w:ascii="宋体" w:hAnsi="宋体"/>
                <w:szCs w:val="21"/>
              </w:rPr>
              <w:t>董事长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415" w:type="dxa"/>
            <w:gridSpan w:val="4"/>
            <w:vAlign w:val="center"/>
          </w:tcPr>
          <w:p>
            <w:pPr>
              <w:rPr>
                <w:rFonts w:ascii="宋体"/>
                <w:sz w:val="18"/>
                <w:szCs w:val="18"/>
              </w:rPr>
            </w:pPr>
            <w:r>
              <w:rPr>
                <w:rFonts w:ascii="宋体" w:hAnsi="宋体"/>
                <w:sz w:val="18"/>
                <w:szCs w:val="18"/>
              </w:rPr>
              <w:t>2004</w:t>
            </w:r>
            <w:r>
              <w:rPr>
                <w:rFonts w:hint="eastAsia" w:ascii="宋体" w:hAnsi="宋体"/>
                <w:sz w:val="18"/>
                <w:szCs w:val="18"/>
              </w:rPr>
              <w:t>年</w:t>
            </w:r>
            <w:r>
              <w:rPr>
                <w:rFonts w:ascii="宋体" w:hAnsi="宋体"/>
                <w:sz w:val="18"/>
                <w:szCs w:val="18"/>
              </w:rPr>
              <w:t>9</w:t>
            </w:r>
            <w:r>
              <w:rPr>
                <w:rFonts w:hint="eastAsia" w:ascii="宋体" w:hAnsi="宋体"/>
                <w:sz w:val="18"/>
                <w:szCs w:val="18"/>
              </w:rPr>
              <w:t>月</w:t>
            </w:r>
            <w:r>
              <w:rPr>
                <w:rFonts w:ascii="宋体" w:hAnsi="宋体"/>
                <w:sz w:val="18"/>
                <w:szCs w:val="18"/>
              </w:rPr>
              <w:t xml:space="preserve">—2008 </w:t>
            </w:r>
            <w:r>
              <w:rPr>
                <w:rFonts w:hint="eastAsia" w:ascii="宋体" w:hAnsi="宋体"/>
                <w:sz w:val="18"/>
                <w:szCs w:val="18"/>
              </w:rPr>
              <w:t>年</w:t>
            </w:r>
            <w:r>
              <w:rPr>
                <w:rFonts w:ascii="宋体" w:hAnsi="宋体"/>
                <w:sz w:val="18"/>
                <w:szCs w:val="18"/>
              </w:rPr>
              <w:t>8</w:t>
            </w:r>
            <w:r>
              <w:rPr>
                <w:rFonts w:hint="eastAsia" w:ascii="宋体" w:hAnsi="宋体"/>
                <w:sz w:val="18"/>
                <w:szCs w:val="18"/>
              </w:rPr>
              <w:t>月</w:t>
            </w:r>
          </w:p>
        </w:tc>
        <w:tc>
          <w:tcPr>
            <w:tcW w:w="3465" w:type="dxa"/>
            <w:gridSpan w:val="9"/>
            <w:vAlign w:val="center"/>
          </w:tcPr>
          <w:p>
            <w:pPr>
              <w:rPr>
                <w:rFonts w:ascii="宋体"/>
                <w:szCs w:val="21"/>
              </w:rPr>
            </w:pPr>
            <w:r>
              <w:rPr>
                <w:rFonts w:hint="eastAsia" w:ascii="宋体" w:hAnsi="宋体"/>
                <w:szCs w:val="21"/>
              </w:rPr>
              <w:t>黑龙江福宇汽车销售服务有限公司</w:t>
            </w:r>
          </w:p>
        </w:tc>
        <w:tc>
          <w:tcPr>
            <w:tcW w:w="2200" w:type="dxa"/>
            <w:gridSpan w:val="6"/>
            <w:vAlign w:val="center"/>
          </w:tcPr>
          <w:p>
            <w:pPr>
              <w:jc w:val="center"/>
              <w:rPr>
                <w:szCs w:val="21"/>
              </w:rPr>
            </w:pPr>
            <w:r>
              <w:rPr>
                <w:rFonts w:hint="eastAsia"/>
                <w:szCs w:val="21"/>
              </w:rPr>
              <w:t>企业管理</w:t>
            </w:r>
          </w:p>
        </w:tc>
        <w:tc>
          <w:tcPr>
            <w:tcW w:w="1701" w:type="dxa"/>
            <w:gridSpan w:val="4"/>
            <w:vAlign w:val="center"/>
          </w:tcPr>
          <w:p>
            <w:pPr>
              <w:jc w:val="center"/>
              <w:rPr>
                <w:rFonts w:ascii="宋体"/>
                <w:szCs w:val="21"/>
              </w:rPr>
            </w:pPr>
            <w:r>
              <w:rPr>
                <w:rFonts w:hint="eastAsia" w:ascii="宋体" w:hAnsi="宋体"/>
                <w:szCs w:val="21"/>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415" w:type="dxa"/>
            <w:gridSpan w:val="4"/>
            <w:vAlign w:val="center"/>
          </w:tcPr>
          <w:p>
            <w:pPr>
              <w:rPr>
                <w:rFonts w:ascii="宋体"/>
                <w:szCs w:val="21"/>
              </w:rPr>
            </w:pPr>
            <w:r>
              <w:rPr>
                <w:rFonts w:ascii="宋体" w:hAnsi="宋体"/>
                <w:sz w:val="18"/>
                <w:szCs w:val="18"/>
              </w:rPr>
              <w:t>2006</w:t>
            </w:r>
            <w:r>
              <w:rPr>
                <w:rFonts w:hint="eastAsia" w:ascii="宋体" w:hAnsi="宋体"/>
                <w:sz w:val="18"/>
                <w:szCs w:val="18"/>
              </w:rPr>
              <w:t>年</w:t>
            </w:r>
            <w:r>
              <w:rPr>
                <w:rFonts w:ascii="宋体" w:hAnsi="宋体"/>
                <w:sz w:val="18"/>
                <w:szCs w:val="18"/>
              </w:rPr>
              <w:t>7</w:t>
            </w:r>
            <w:r>
              <w:rPr>
                <w:rFonts w:hint="eastAsia" w:ascii="宋体" w:hAnsi="宋体"/>
                <w:sz w:val="18"/>
                <w:szCs w:val="18"/>
              </w:rPr>
              <w:t>月</w:t>
            </w:r>
            <w:r>
              <w:rPr>
                <w:rFonts w:ascii="宋体" w:hAnsi="宋体"/>
                <w:sz w:val="18"/>
                <w:szCs w:val="18"/>
              </w:rPr>
              <w:t xml:space="preserve">—2008 </w:t>
            </w:r>
            <w:r>
              <w:rPr>
                <w:rFonts w:hint="eastAsia" w:ascii="宋体" w:hAnsi="宋体"/>
                <w:sz w:val="18"/>
                <w:szCs w:val="18"/>
              </w:rPr>
              <w:t>年</w:t>
            </w:r>
            <w:r>
              <w:rPr>
                <w:rFonts w:ascii="宋体" w:hAnsi="宋体"/>
                <w:sz w:val="18"/>
                <w:szCs w:val="18"/>
              </w:rPr>
              <w:t xml:space="preserve">8 </w:t>
            </w:r>
            <w:r>
              <w:rPr>
                <w:rFonts w:hint="eastAsia" w:ascii="宋体" w:hAnsi="宋体"/>
                <w:sz w:val="18"/>
                <w:szCs w:val="18"/>
              </w:rPr>
              <w:t>月</w:t>
            </w:r>
          </w:p>
        </w:tc>
        <w:tc>
          <w:tcPr>
            <w:tcW w:w="3465" w:type="dxa"/>
            <w:gridSpan w:val="9"/>
            <w:vAlign w:val="center"/>
          </w:tcPr>
          <w:p>
            <w:pPr>
              <w:jc w:val="center"/>
              <w:rPr>
                <w:szCs w:val="21"/>
              </w:rPr>
            </w:pPr>
            <w:r>
              <w:rPr>
                <w:rFonts w:hint="eastAsia" w:ascii="宋体" w:hAnsi="宋体"/>
                <w:szCs w:val="21"/>
              </w:rPr>
              <w:t>黑龙江江海证券公司</w:t>
            </w:r>
          </w:p>
        </w:tc>
        <w:tc>
          <w:tcPr>
            <w:tcW w:w="2200" w:type="dxa"/>
            <w:gridSpan w:val="6"/>
            <w:vAlign w:val="center"/>
          </w:tcPr>
          <w:p>
            <w:pPr>
              <w:jc w:val="center"/>
              <w:rPr>
                <w:szCs w:val="21"/>
              </w:rPr>
            </w:pPr>
            <w:r>
              <w:rPr>
                <w:rFonts w:hint="eastAsia"/>
                <w:szCs w:val="21"/>
              </w:rPr>
              <w:t>企业管理</w:t>
            </w:r>
          </w:p>
        </w:tc>
        <w:tc>
          <w:tcPr>
            <w:tcW w:w="1701" w:type="dxa"/>
            <w:gridSpan w:val="4"/>
            <w:vAlign w:val="center"/>
          </w:tcPr>
          <w:p>
            <w:pPr>
              <w:jc w:val="center"/>
              <w:rPr>
                <w:szCs w:val="21"/>
              </w:rPr>
            </w:pPr>
            <w:r>
              <w:rPr>
                <w:rFonts w:hint="eastAsia" w:ascii="宋体" w:hAnsi="宋体"/>
                <w:szCs w:val="21"/>
              </w:rPr>
              <w:t>运营总监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415" w:type="dxa"/>
            <w:gridSpan w:val="4"/>
            <w:vAlign w:val="center"/>
          </w:tcPr>
          <w:p>
            <w:pPr>
              <w:rPr>
                <w:rFonts w:ascii="宋体"/>
                <w:sz w:val="18"/>
                <w:szCs w:val="18"/>
              </w:rPr>
            </w:pPr>
            <w:r>
              <w:rPr>
                <w:rFonts w:ascii="宋体" w:hAnsi="宋体"/>
                <w:sz w:val="18"/>
                <w:szCs w:val="18"/>
              </w:rPr>
              <w:t>2011</w:t>
            </w:r>
            <w:r>
              <w:rPr>
                <w:rFonts w:hint="eastAsia" w:ascii="宋体" w:hAnsi="宋体"/>
                <w:sz w:val="18"/>
                <w:szCs w:val="18"/>
              </w:rPr>
              <w:t>年</w:t>
            </w:r>
            <w:r>
              <w:rPr>
                <w:rFonts w:ascii="宋体" w:hAnsi="宋体"/>
                <w:sz w:val="18"/>
                <w:szCs w:val="18"/>
              </w:rPr>
              <w:t>7</w:t>
            </w:r>
            <w:r>
              <w:rPr>
                <w:rFonts w:hint="eastAsia" w:ascii="宋体" w:hAnsi="宋体"/>
                <w:sz w:val="18"/>
                <w:szCs w:val="18"/>
              </w:rPr>
              <w:t>月</w:t>
            </w:r>
            <w:r>
              <w:rPr>
                <w:rFonts w:ascii="宋体" w:hAnsi="宋体"/>
                <w:sz w:val="18"/>
                <w:szCs w:val="18"/>
              </w:rPr>
              <w:t>—2017</w:t>
            </w:r>
            <w:r>
              <w:rPr>
                <w:rFonts w:hint="eastAsia" w:ascii="宋体" w:hAnsi="宋体"/>
                <w:sz w:val="18"/>
                <w:szCs w:val="18"/>
              </w:rPr>
              <w:t>年</w:t>
            </w:r>
            <w:r>
              <w:rPr>
                <w:rFonts w:ascii="宋体" w:hAnsi="宋体"/>
                <w:sz w:val="18"/>
                <w:szCs w:val="18"/>
              </w:rPr>
              <w:t>4</w:t>
            </w:r>
            <w:r>
              <w:rPr>
                <w:rFonts w:hint="eastAsia" w:ascii="宋体" w:hAnsi="宋体"/>
                <w:sz w:val="18"/>
                <w:szCs w:val="18"/>
              </w:rPr>
              <w:t>月</w:t>
            </w:r>
          </w:p>
        </w:tc>
        <w:tc>
          <w:tcPr>
            <w:tcW w:w="3465" w:type="dxa"/>
            <w:gridSpan w:val="9"/>
            <w:vAlign w:val="center"/>
          </w:tcPr>
          <w:p>
            <w:pPr>
              <w:jc w:val="center"/>
              <w:rPr>
                <w:szCs w:val="21"/>
              </w:rPr>
            </w:pPr>
            <w:r>
              <w:rPr>
                <w:rFonts w:hint="eastAsia"/>
                <w:szCs w:val="21"/>
              </w:rPr>
              <w:t>海南师范大学</w:t>
            </w:r>
          </w:p>
        </w:tc>
        <w:tc>
          <w:tcPr>
            <w:tcW w:w="2200" w:type="dxa"/>
            <w:gridSpan w:val="6"/>
            <w:vAlign w:val="center"/>
          </w:tcPr>
          <w:p>
            <w:pPr>
              <w:jc w:val="center"/>
              <w:rPr>
                <w:szCs w:val="21"/>
              </w:rPr>
            </w:pPr>
            <w:r>
              <w:rPr>
                <w:rFonts w:hint="eastAsia"/>
                <w:szCs w:val="21"/>
              </w:rPr>
              <w:t>高校教师、管理系</w:t>
            </w:r>
          </w:p>
        </w:tc>
        <w:tc>
          <w:tcPr>
            <w:tcW w:w="1701" w:type="dxa"/>
            <w:gridSpan w:val="4"/>
            <w:vAlign w:val="center"/>
          </w:tcPr>
          <w:p>
            <w:pPr>
              <w:jc w:val="center"/>
              <w:rPr>
                <w:szCs w:val="21"/>
              </w:rPr>
            </w:pPr>
            <w:r>
              <w:rPr>
                <w:rFonts w:hint="eastAsia"/>
                <w:szCs w:val="21"/>
              </w:rPr>
              <w:t>高级经济师</w:t>
            </w:r>
            <w:r>
              <w:rPr>
                <w:szCs w:val="21"/>
              </w:rPr>
              <w:t>/7</w:t>
            </w:r>
            <w:r>
              <w:rPr>
                <w:rFonts w:hint="eastAsia"/>
                <w:szCs w:val="21"/>
              </w:rPr>
              <w:t>级副高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415" w:type="dxa"/>
            <w:gridSpan w:val="4"/>
            <w:vAlign w:val="center"/>
          </w:tcPr>
          <w:p>
            <w:pPr>
              <w:rPr>
                <w:rFonts w:ascii="宋体"/>
                <w:sz w:val="18"/>
                <w:szCs w:val="18"/>
              </w:rPr>
            </w:pPr>
            <w:r>
              <w:rPr>
                <w:szCs w:val="21"/>
              </w:rPr>
              <w:t>2017</w:t>
            </w:r>
            <w:r>
              <w:rPr>
                <w:rFonts w:hint="eastAsia"/>
                <w:szCs w:val="21"/>
              </w:rPr>
              <w:t>年</w:t>
            </w:r>
            <w:r>
              <w:rPr>
                <w:szCs w:val="21"/>
              </w:rPr>
              <w:t>4</w:t>
            </w:r>
            <w:r>
              <w:rPr>
                <w:rFonts w:hint="eastAsia"/>
                <w:szCs w:val="21"/>
              </w:rPr>
              <w:t>月</w:t>
            </w:r>
            <w:r>
              <w:rPr>
                <w:szCs w:val="21"/>
              </w:rPr>
              <w:t xml:space="preserve">—  </w:t>
            </w:r>
            <w:r>
              <w:rPr>
                <w:rFonts w:hint="eastAsia"/>
                <w:szCs w:val="21"/>
              </w:rPr>
              <w:t>至今</w:t>
            </w:r>
          </w:p>
        </w:tc>
        <w:tc>
          <w:tcPr>
            <w:tcW w:w="3465" w:type="dxa"/>
            <w:gridSpan w:val="9"/>
            <w:vAlign w:val="center"/>
          </w:tcPr>
          <w:p>
            <w:pPr>
              <w:jc w:val="center"/>
              <w:rPr>
                <w:szCs w:val="21"/>
              </w:rPr>
            </w:pPr>
            <w:r>
              <w:rPr>
                <w:rFonts w:hint="eastAsia"/>
                <w:szCs w:val="21"/>
              </w:rPr>
              <w:t>海南师范大学</w:t>
            </w:r>
          </w:p>
        </w:tc>
        <w:tc>
          <w:tcPr>
            <w:tcW w:w="2200" w:type="dxa"/>
            <w:gridSpan w:val="6"/>
            <w:vAlign w:val="center"/>
          </w:tcPr>
          <w:p>
            <w:pPr>
              <w:jc w:val="center"/>
              <w:rPr>
                <w:szCs w:val="21"/>
              </w:rPr>
            </w:pPr>
            <w:r>
              <w:rPr>
                <w:rFonts w:hint="eastAsia"/>
                <w:szCs w:val="21"/>
              </w:rPr>
              <w:t>高校教师、管理系</w:t>
            </w:r>
          </w:p>
        </w:tc>
        <w:tc>
          <w:tcPr>
            <w:tcW w:w="1701" w:type="dxa"/>
            <w:gridSpan w:val="4"/>
            <w:vAlign w:val="center"/>
          </w:tcPr>
          <w:p>
            <w:pPr>
              <w:rPr>
                <w:szCs w:val="21"/>
              </w:rPr>
            </w:pPr>
            <w:r>
              <w:rPr>
                <w:rFonts w:hint="eastAsia"/>
                <w:szCs w:val="21"/>
              </w:rPr>
              <w:t>高级经济师</w:t>
            </w:r>
            <w:r>
              <w:rPr>
                <w:szCs w:val="21"/>
              </w:rPr>
              <w:t>/6</w:t>
            </w:r>
            <w:r>
              <w:rPr>
                <w:rFonts w:hint="eastAsia"/>
                <w:szCs w:val="21"/>
              </w:rPr>
              <w:t>级副高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415" w:type="dxa"/>
            <w:gridSpan w:val="4"/>
            <w:vAlign w:val="center"/>
          </w:tcPr>
          <w:p>
            <w:pPr>
              <w:rPr>
                <w:rFonts w:ascii="宋体"/>
                <w:sz w:val="18"/>
                <w:szCs w:val="18"/>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年</w:t>
            </w:r>
            <w:r>
              <w:rPr>
                <w:szCs w:val="21"/>
              </w:rPr>
              <w:t xml:space="preserve">   </w:t>
            </w:r>
            <w:r>
              <w:rPr>
                <w:rFonts w:hint="eastAsia"/>
                <w:szCs w:val="21"/>
              </w:rPr>
              <w:t>月</w:t>
            </w:r>
          </w:p>
        </w:tc>
        <w:tc>
          <w:tcPr>
            <w:tcW w:w="3465" w:type="dxa"/>
            <w:gridSpan w:val="9"/>
            <w:vAlign w:val="center"/>
          </w:tcPr>
          <w:p>
            <w:pPr>
              <w:rPr>
                <w:szCs w:val="21"/>
              </w:rPr>
            </w:pPr>
          </w:p>
        </w:tc>
        <w:tc>
          <w:tcPr>
            <w:tcW w:w="2200" w:type="dxa"/>
            <w:gridSpan w:val="6"/>
          </w:tcPr>
          <w:p>
            <w:pPr>
              <w:rPr>
                <w:szCs w:val="21"/>
              </w:rPr>
            </w:pPr>
          </w:p>
        </w:tc>
        <w:tc>
          <w:tcPr>
            <w:tcW w:w="1701" w:type="dxa"/>
            <w:gridSpan w:val="4"/>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415" w:type="dxa"/>
            <w:gridSpan w:val="4"/>
            <w:vAlign w:val="center"/>
          </w:tcPr>
          <w:p>
            <w:pPr>
              <w:rPr>
                <w:rFonts w:ascii="宋体"/>
                <w:sz w:val="18"/>
                <w:szCs w:val="18"/>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年</w:t>
            </w:r>
            <w:r>
              <w:rPr>
                <w:szCs w:val="21"/>
              </w:rPr>
              <w:t xml:space="preserve">   </w:t>
            </w:r>
            <w:r>
              <w:rPr>
                <w:rFonts w:hint="eastAsia"/>
                <w:szCs w:val="21"/>
              </w:rPr>
              <w:t>月</w:t>
            </w:r>
          </w:p>
        </w:tc>
        <w:tc>
          <w:tcPr>
            <w:tcW w:w="3465" w:type="dxa"/>
            <w:gridSpan w:val="9"/>
            <w:vAlign w:val="center"/>
          </w:tcPr>
          <w:p>
            <w:pPr>
              <w:rPr>
                <w:szCs w:val="21"/>
              </w:rPr>
            </w:pPr>
          </w:p>
        </w:tc>
        <w:tc>
          <w:tcPr>
            <w:tcW w:w="2200" w:type="dxa"/>
            <w:gridSpan w:val="6"/>
          </w:tcPr>
          <w:p>
            <w:pPr>
              <w:rPr>
                <w:szCs w:val="21"/>
              </w:rPr>
            </w:pPr>
          </w:p>
        </w:tc>
        <w:tc>
          <w:tcPr>
            <w:tcW w:w="1701" w:type="dxa"/>
            <w:gridSpan w:val="4"/>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415" w:type="dxa"/>
            <w:gridSpan w:val="4"/>
            <w:vAlign w:val="center"/>
          </w:tcPr>
          <w:p>
            <w:pPr>
              <w:rPr>
                <w:rFonts w:ascii="宋体"/>
                <w:sz w:val="18"/>
                <w:szCs w:val="18"/>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年</w:t>
            </w:r>
            <w:r>
              <w:rPr>
                <w:szCs w:val="21"/>
              </w:rPr>
              <w:t xml:space="preserve">   </w:t>
            </w:r>
            <w:r>
              <w:rPr>
                <w:rFonts w:hint="eastAsia"/>
                <w:szCs w:val="21"/>
              </w:rPr>
              <w:t>月</w:t>
            </w:r>
          </w:p>
        </w:tc>
        <w:tc>
          <w:tcPr>
            <w:tcW w:w="3465" w:type="dxa"/>
            <w:gridSpan w:val="9"/>
            <w:vAlign w:val="center"/>
          </w:tcPr>
          <w:p>
            <w:pPr>
              <w:rPr>
                <w:szCs w:val="21"/>
              </w:rPr>
            </w:pPr>
          </w:p>
        </w:tc>
        <w:tc>
          <w:tcPr>
            <w:tcW w:w="2200" w:type="dxa"/>
            <w:gridSpan w:val="6"/>
          </w:tcPr>
          <w:p>
            <w:pPr>
              <w:rPr>
                <w:szCs w:val="21"/>
              </w:rPr>
            </w:pPr>
          </w:p>
        </w:tc>
        <w:tc>
          <w:tcPr>
            <w:tcW w:w="1701" w:type="dxa"/>
            <w:gridSpan w:val="4"/>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415" w:type="dxa"/>
            <w:gridSpan w:val="4"/>
            <w:vAlign w:val="center"/>
          </w:tcPr>
          <w:p>
            <w:pPr>
              <w:rPr>
                <w:rFonts w:ascii="宋体"/>
                <w:sz w:val="18"/>
                <w:szCs w:val="18"/>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年</w:t>
            </w:r>
            <w:r>
              <w:rPr>
                <w:szCs w:val="21"/>
              </w:rPr>
              <w:t xml:space="preserve">   </w:t>
            </w:r>
            <w:r>
              <w:rPr>
                <w:rFonts w:hint="eastAsia"/>
                <w:szCs w:val="21"/>
              </w:rPr>
              <w:t>月</w:t>
            </w:r>
          </w:p>
        </w:tc>
        <w:tc>
          <w:tcPr>
            <w:tcW w:w="3465" w:type="dxa"/>
            <w:gridSpan w:val="9"/>
            <w:vAlign w:val="center"/>
          </w:tcPr>
          <w:p>
            <w:pPr>
              <w:rPr>
                <w:szCs w:val="21"/>
              </w:rPr>
            </w:pPr>
          </w:p>
        </w:tc>
        <w:tc>
          <w:tcPr>
            <w:tcW w:w="2200" w:type="dxa"/>
            <w:gridSpan w:val="6"/>
          </w:tcPr>
          <w:p>
            <w:pPr>
              <w:rPr>
                <w:szCs w:val="21"/>
              </w:rPr>
            </w:pPr>
          </w:p>
        </w:tc>
        <w:tc>
          <w:tcPr>
            <w:tcW w:w="1701" w:type="dxa"/>
            <w:gridSpan w:val="4"/>
            <w:vAlign w:val="center"/>
          </w:tcPr>
          <w:p>
            <w:pPr>
              <w:rPr>
                <w:szCs w:val="21"/>
              </w:rPr>
            </w:pPr>
          </w:p>
        </w:tc>
      </w:tr>
    </w:tbl>
    <w:p/>
    <w:tbl>
      <w:tblPr>
        <w:tblStyle w:val="7"/>
        <w:tblW w:w="9781" w:type="dxa"/>
        <w:tblInd w:w="108" w:type="dxa"/>
        <w:tblLayout w:type="fixed"/>
        <w:tblCellMar>
          <w:top w:w="0" w:type="dxa"/>
          <w:left w:w="108" w:type="dxa"/>
          <w:bottom w:w="0" w:type="dxa"/>
          <w:right w:w="108" w:type="dxa"/>
        </w:tblCellMar>
      </w:tblPr>
      <w:tblGrid>
        <w:gridCol w:w="2410"/>
        <w:gridCol w:w="1370"/>
        <w:gridCol w:w="4301"/>
        <w:gridCol w:w="1700"/>
      </w:tblGrid>
      <w:tr>
        <w:tblPrEx>
          <w:tblLayout w:type="fixed"/>
          <w:tblCellMar>
            <w:top w:w="0" w:type="dxa"/>
            <w:left w:w="108" w:type="dxa"/>
            <w:bottom w:w="0" w:type="dxa"/>
            <w:right w:w="108" w:type="dxa"/>
          </w:tblCellMar>
        </w:tblPrEx>
        <w:trPr>
          <w:trHeight w:val="465" w:hRule="atLeast"/>
        </w:trPr>
        <w:tc>
          <w:tcPr>
            <w:tcW w:w="9781" w:type="dxa"/>
            <w:gridSpan w:val="4"/>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基本条件</w:t>
            </w:r>
          </w:p>
        </w:tc>
      </w:tr>
      <w:tr>
        <w:tblPrEx>
          <w:tblLayout w:type="fixed"/>
          <w:tblCellMar>
            <w:top w:w="0" w:type="dxa"/>
            <w:left w:w="108" w:type="dxa"/>
            <w:bottom w:w="0" w:type="dxa"/>
            <w:right w:w="108" w:type="dxa"/>
          </w:tblCellMar>
        </w:tblPrEx>
        <w:trPr>
          <w:trHeight w:val="3730"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思想品德鉴定及</w:t>
            </w:r>
          </w:p>
          <w:p>
            <w:pPr>
              <w:jc w:val="center"/>
              <w:rPr>
                <w:rFonts w:ascii="宋体" w:cs="Arial"/>
                <w:color w:val="000000"/>
                <w:kern w:val="0"/>
                <w:szCs w:val="21"/>
              </w:rPr>
            </w:pPr>
            <w:r>
              <w:rPr>
                <w:rFonts w:hint="eastAsia" w:ascii="宋体" w:hAnsi="宋体" w:cs="Arial"/>
                <w:color w:val="000000"/>
                <w:kern w:val="0"/>
                <w:szCs w:val="21"/>
              </w:rPr>
              <w:t>师德师风表现</w:t>
            </w:r>
          </w:p>
        </w:tc>
        <w:tc>
          <w:tcPr>
            <w:tcW w:w="7371" w:type="dxa"/>
            <w:gridSpan w:val="3"/>
            <w:tcBorders>
              <w:top w:val="single" w:color="auto" w:sz="4" w:space="0"/>
              <w:left w:val="nil"/>
              <w:bottom w:val="single" w:color="000000" w:sz="4" w:space="0"/>
              <w:right w:val="single" w:color="000000" w:sz="4" w:space="0"/>
            </w:tcBorders>
            <w:vAlign w:val="center"/>
          </w:tcPr>
          <w:p>
            <w:pPr>
              <w:widowControl/>
              <w:jc w:val="left"/>
              <w:rPr>
                <w:rFonts w:ascii="宋体" w:cs="Arial"/>
                <w:color w:val="000000"/>
                <w:kern w:val="0"/>
                <w:szCs w:val="21"/>
              </w:rPr>
            </w:pPr>
          </w:p>
          <w:p>
            <w:pPr>
              <w:widowControl/>
              <w:jc w:val="left"/>
              <w:rPr>
                <w:rFonts w:ascii="宋体" w:cs="Arial"/>
                <w:color w:val="000000"/>
                <w:kern w:val="0"/>
                <w:szCs w:val="21"/>
              </w:rPr>
            </w:pPr>
          </w:p>
          <w:p>
            <w:pPr>
              <w:widowControl/>
              <w:jc w:val="left"/>
              <w:rPr>
                <w:rFonts w:ascii="宋体" w:cs="Arial"/>
                <w:color w:val="000000"/>
                <w:kern w:val="0"/>
                <w:szCs w:val="21"/>
              </w:rPr>
            </w:pPr>
          </w:p>
          <w:p>
            <w:pPr>
              <w:widowControl/>
              <w:jc w:val="left"/>
              <w:rPr>
                <w:rFonts w:ascii="宋体" w:cs="Arial"/>
                <w:color w:val="000000"/>
                <w:kern w:val="0"/>
                <w:szCs w:val="21"/>
              </w:rPr>
            </w:pPr>
          </w:p>
          <w:p>
            <w:pPr>
              <w:widowControl/>
              <w:jc w:val="left"/>
              <w:rPr>
                <w:rFonts w:ascii="宋体" w:cs="Arial"/>
                <w:color w:val="000000"/>
                <w:kern w:val="0"/>
                <w:szCs w:val="21"/>
              </w:rPr>
            </w:pPr>
          </w:p>
          <w:p>
            <w:pPr>
              <w:widowControl/>
              <w:jc w:val="left"/>
              <w:rPr>
                <w:rFonts w:ascii="宋体" w:cs="Arial"/>
                <w:color w:val="000000"/>
                <w:kern w:val="0"/>
                <w:szCs w:val="21"/>
              </w:rPr>
            </w:pPr>
          </w:p>
          <w:p>
            <w:pPr>
              <w:widowControl/>
              <w:jc w:val="left"/>
              <w:rPr>
                <w:rFonts w:ascii="宋体" w:cs="Arial"/>
                <w:color w:val="000000"/>
                <w:kern w:val="0"/>
                <w:szCs w:val="21"/>
              </w:rPr>
            </w:pPr>
          </w:p>
          <w:p>
            <w:pPr>
              <w:widowControl/>
              <w:jc w:val="left"/>
              <w:rPr>
                <w:rFonts w:ascii="宋体" w:cs="Arial"/>
                <w:color w:val="000000"/>
                <w:kern w:val="0"/>
                <w:szCs w:val="21"/>
              </w:rPr>
            </w:pPr>
          </w:p>
          <w:p>
            <w:pPr>
              <w:widowControl/>
              <w:jc w:val="left"/>
              <w:rPr>
                <w:rFonts w:ascii="宋体" w:cs="Arial"/>
                <w:color w:val="000000"/>
                <w:kern w:val="0"/>
                <w:szCs w:val="21"/>
              </w:rPr>
            </w:pPr>
          </w:p>
          <w:p>
            <w:pPr>
              <w:widowControl/>
              <w:jc w:val="left"/>
              <w:rPr>
                <w:rFonts w:ascii="宋体" w:cs="Arial"/>
                <w:color w:val="000000"/>
                <w:kern w:val="0"/>
                <w:szCs w:val="21"/>
              </w:rPr>
            </w:pPr>
          </w:p>
          <w:p>
            <w:pPr>
              <w:ind w:firstLine="1050" w:firstLineChars="500"/>
              <w:jc w:val="left"/>
              <w:rPr>
                <w:rFonts w:ascii="宋体" w:cs="Arial"/>
                <w:color w:val="000000"/>
                <w:kern w:val="0"/>
                <w:szCs w:val="21"/>
              </w:rPr>
            </w:pPr>
            <w:r>
              <w:rPr>
                <w:rFonts w:hint="eastAsia" w:ascii="宋体" w:hAnsi="宋体" w:cs="Arial"/>
                <w:color w:val="000000"/>
                <w:kern w:val="0"/>
                <w:szCs w:val="21"/>
              </w:rPr>
              <w:t>分党委书记签名（盖章）：</w:t>
            </w:r>
            <w:r>
              <w:rPr>
                <w:rFonts w:ascii="宋体" w:hAnsi="宋体" w:cs="Arial"/>
                <w:color w:val="000000"/>
                <w:kern w:val="0"/>
                <w:szCs w:val="21"/>
              </w:rPr>
              <w:t xml:space="preserve">                     </w:t>
            </w:r>
            <w:r>
              <w:rPr>
                <w:rFonts w:hint="eastAsia" w:ascii="宋体" w:hAnsi="宋体" w:cs="Arial"/>
                <w:color w:val="000000"/>
                <w:kern w:val="0"/>
                <w:szCs w:val="21"/>
              </w:rPr>
              <w:t>年</w:t>
            </w:r>
            <w:r>
              <w:rPr>
                <w:rFonts w:ascii="宋体" w:hAnsi="宋体" w:cs="Arial"/>
                <w:color w:val="000000"/>
                <w:kern w:val="0"/>
                <w:szCs w:val="21"/>
              </w:rPr>
              <w:t xml:space="preserve">   </w:t>
            </w:r>
            <w:r>
              <w:rPr>
                <w:rFonts w:hint="eastAsia" w:ascii="宋体" w:hAnsi="宋体" w:cs="Arial"/>
                <w:color w:val="000000"/>
                <w:kern w:val="0"/>
                <w:szCs w:val="21"/>
              </w:rPr>
              <w:t>月</w:t>
            </w:r>
            <w:r>
              <w:rPr>
                <w:rFonts w:ascii="宋体" w:hAnsi="宋体" w:cs="Arial"/>
                <w:color w:val="000000"/>
                <w:kern w:val="0"/>
                <w:szCs w:val="21"/>
              </w:rPr>
              <w:t xml:space="preserve">   </w:t>
            </w:r>
            <w:r>
              <w:rPr>
                <w:rFonts w:hint="eastAsia" w:ascii="宋体" w:hAnsi="宋体" w:cs="Arial"/>
                <w:color w:val="000000"/>
                <w:kern w:val="0"/>
                <w:szCs w:val="21"/>
              </w:rPr>
              <w:t>日</w:t>
            </w:r>
          </w:p>
        </w:tc>
      </w:tr>
      <w:tr>
        <w:tblPrEx>
          <w:tblLayout w:type="fixed"/>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任现职以来的考核结果</w:t>
            </w:r>
            <w:r>
              <w:rPr>
                <w:rFonts w:ascii="宋体" w:hAnsi="宋体" w:cs="Arial"/>
                <w:color w:val="000000"/>
                <w:kern w:val="0"/>
                <w:szCs w:val="21"/>
              </w:rPr>
              <w:t>(</w:t>
            </w:r>
            <w:r>
              <w:rPr>
                <w:rFonts w:hint="eastAsia" w:ascii="宋体" w:hAnsi="宋体" w:cs="Arial"/>
                <w:color w:val="000000"/>
                <w:kern w:val="0"/>
                <w:szCs w:val="21"/>
              </w:rPr>
              <w:t>高级职称填近五年）</w:t>
            </w:r>
          </w:p>
        </w:tc>
        <w:tc>
          <w:tcPr>
            <w:tcW w:w="7371" w:type="dxa"/>
            <w:gridSpan w:val="3"/>
            <w:tcBorders>
              <w:top w:val="single" w:color="000000" w:sz="4" w:space="0"/>
              <w:left w:val="nil"/>
              <w:bottom w:val="single" w:color="auto" w:sz="4" w:space="0"/>
              <w:right w:val="single" w:color="000000" w:sz="4" w:space="0"/>
            </w:tcBorders>
            <w:vAlign w:val="center"/>
          </w:tcPr>
          <w:p>
            <w:pPr>
              <w:widowControl/>
              <w:rPr>
                <w:rFonts w:ascii="宋体" w:hAnsi="宋体" w:cs="Arial"/>
                <w:color w:val="000000"/>
                <w:kern w:val="0"/>
                <w:szCs w:val="21"/>
              </w:rPr>
            </w:pPr>
            <w:r>
              <w:rPr>
                <w:rFonts w:ascii="宋体" w:hAnsi="宋体" w:cs="Arial"/>
                <w:color w:val="000000"/>
                <w:kern w:val="0"/>
                <w:szCs w:val="21"/>
              </w:rPr>
              <w:t>2013</w:t>
            </w:r>
            <w:r>
              <w:rPr>
                <w:rFonts w:hint="eastAsia" w:ascii="宋体" w:hAnsi="宋体" w:cs="Arial"/>
                <w:color w:val="000000"/>
                <w:kern w:val="0"/>
                <w:szCs w:val="21"/>
              </w:rPr>
              <w:t>年</w:t>
            </w:r>
            <w:r>
              <w:rPr>
                <w:rFonts w:hint="eastAsia" w:ascii="宋体" w:hAnsi="宋体"/>
                <w:szCs w:val="21"/>
              </w:rPr>
              <w:t>称职</w:t>
            </w:r>
            <w:r>
              <w:rPr>
                <w:rFonts w:hint="eastAsia" w:ascii="宋体" w:hAnsi="宋体" w:cs="Arial"/>
                <w:color w:val="000000"/>
                <w:kern w:val="0"/>
                <w:szCs w:val="21"/>
              </w:rPr>
              <w:t>，</w:t>
            </w:r>
            <w:r>
              <w:rPr>
                <w:rFonts w:ascii="宋体" w:hAnsi="宋体" w:cs="Arial"/>
                <w:color w:val="000000"/>
                <w:kern w:val="0"/>
                <w:szCs w:val="21"/>
              </w:rPr>
              <w:t>2014</w:t>
            </w:r>
            <w:r>
              <w:rPr>
                <w:rFonts w:hint="eastAsia" w:ascii="宋体" w:hAnsi="宋体" w:cs="Arial"/>
                <w:color w:val="000000"/>
                <w:kern w:val="0"/>
                <w:szCs w:val="21"/>
              </w:rPr>
              <w:t>年优秀，</w:t>
            </w:r>
            <w:r>
              <w:rPr>
                <w:rFonts w:ascii="宋体" w:hAnsi="宋体" w:cs="Arial"/>
                <w:color w:val="000000"/>
                <w:kern w:val="0"/>
                <w:szCs w:val="21"/>
              </w:rPr>
              <w:t>2015</w:t>
            </w:r>
            <w:r>
              <w:rPr>
                <w:rFonts w:hint="eastAsia" w:ascii="宋体" w:hAnsi="宋体" w:cs="Arial"/>
                <w:color w:val="000000"/>
                <w:kern w:val="0"/>
                <w:szCs w:val="21"/>
              </w:rPr>
              <w:t>年</w:t>
            </w:r>
            <w:r>
              <w:rPr>
                <w:rFonts w:hint="eastAsia" w:ascii="宋体" w:hAnsi="宋体"/>
                <w:szCs w:val="21"/>
              </w:rPr>
              <w:t>称职</w:t>
            </w:r>
            <w:r>
              <w:rPr>
                <w:rFonts w:hint="eastAsia" w:ascii="宋体" w:hAnsi="宋体" w:cs="Arial"/>
                <w:color w:val="000000"/>
                <w:kern w:val="0"/>
                <w:szCs w:val="21"/>
              </w:rPr>
              <w:t>，</w:t>
            </w:r>
            <w:r>
              <w:rPr>
                <w:rFonts w:ascii="宋体" w:hAnsi="宋体" w:cs="Arial"/>
                <w:color w:val="000000"/>
                <w:kern w:val="0"/>
                <w:szCs w:val="21"/>
              </w:rPr>
              <w:t>2016</w:t>
            </w:r>
            <w:r>
              <w:rPr>
                <w:rFonts w:hint="eastAsia" w:ascii="宋体" w:hAnsi="宋体" w:cs="Arial"/>
                <w:color w:val="000000"/>
                <w:kern w:val="0"/>
                <w:szCs w:val="21"/>
              </w:rPr>
              <w:t>年</w:t>
            </w:r>
            <w:r>
              <w:rPr>
                <w:rFonts w:hint="eastAsia" w:ascii="宋体" w:hAnsi="宋体"/>
                <w:szCs w:val="21"/>
              </w:rPr>
              <w:t>称职</w:t>
            </w:r>
            <w:r>
              <w:rPr>
                <w:rFonts w:hint="eastAsia" w:ascii="宋体" w:hAnsi="宋体" w:cs="Arial"/>
                <w:color w:val="000000"/>
                <w:kern w:val="0"/>
                <w:szCs w:val="21"/>
              </w:rPr>
              <w:t>，</w:t>
            </w:r>
            <w:r>
              <w:rPr>
                <w:rFonts w:ascii="宋体" w:hAnsi="宋体" w:cs="Arial"/>
                <w:color w:val="000000"/>
                <w:kern w:val="0"/>
                <w:szCs w:val="21"/>
              </w:rPr>
              <w:t>2017</w:t>
            </w:r>
            <w:r>
              <w:rPr>
                <w:rFonts w:hint="eastAsia" w:ascii="宋体" w:hAnsi="宋体" w:cs="Arial"/>
                <w:color w:val="000000"/>
                <w:kern w:val="0"/>
                <w:szCs w:val="21"/>
              </w:rPr>
              <w:t>年</w:t>
            </w:r>
            <w:r>
              <w:rPr>
                <w:rFonts w:hint="eastAsia" w:ascii="宋体" w:hAnsi="宋体"/>
                <w:szCs w:val="21"/>
              </w:rPr>
              <w:t>称职</w:t>
            </w:r>
            <w:r>
              <w:rPr>
                <w:rFonts w:ascii="宋体" w:hAnsi="宋体" w:cs="Arial"/>
                <w:color w:val="000000"/>
                <w:kern w:val="0"/>
                <w:szCs w:val="21"/>
              </w:rPr>
              <w:t xml:space="preserve"> </w:t>
            </w:r>
          </w:p>
        </w:tc>
      </w:tr>
      <w:tr>
        <w:tblPrEx>
          <w:tblLayout w:type="fixed"/>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cs="Arial"/>
                <w:color w:val="000000"/>
                <w:kern w:val="0"/>
                <w:szCs w:val="21"/>
              </w:rPr>
            </w:pPr>
            <w:r>
              <w:rPr>
                <w:rFonts w:hint="eastAsia" w:ascii="宋体" w:hAnsi="宋体" w:cs="Arial"/>
                <w:color w:val="000000"/>
                <w:kern w:val="0"/>
                <w:szCs w:val="21"/>
              </w:rPr>
              <w:t>是否存在延迟申报情况</w:t>
            </w:r>
          </w:p>
        </w:tc>
        <w:tc>
          <w:tcPr>
            <w:tcW w:w="1370" w:type="dxa"/>
            <w:tcBorders>
              <w:top w:val="single" w:color="auto" w:sz="4" w:space="0"/>
              <w:left w:val="nil"/>
              <w:bottom w:val="single" w:color="auto" w:sz="4" w:space="0"/>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□否</w:t>
            </w:r>
          </w:p>
        </w:tc>
        <w:tc>
          <w:tcPr>
            <w:tcW w:w="6001" w:type="dxa"/>
            <w:gridSpan w:val="2"/>
            <w:tcBorders>
              <w:top w:val="single" w:color="auto" w:sz="4" w:space="0"/>
              <w:left w:val="single" w:color="auto" w:sz="4" w:space="0"/>
              <w:bottom w:val="single" w:color="auto" w:sz="4" w:space="0"/>
              <w:right w:val="single" w:color="000000" w:sz="4" w:space="0"/>
            </w:tcBorders>
            <w:vAlign w:val="center"/>
          </w:tcPr>
          <w:p>
            <w:pPr>
              <w:jc w:val="left"/>
              <w:rPr>
                <w:rFonts w:ascii="宋体" w:cs="Arial"/>
                <w:color w:val="000000"/>
                <w:kern w:val="0"/>
                <w:szCs w:val="21"/>
              </w:rPr>
            </w:pPr>
            <w:r>
              <w:rPr>
                <w:rFonts w:hint="eastAsia" w:ascii="宋体" w:hAnsi="宋体" w:cs="Arial"/>
                <w:color w:val="000000"/>
                <w:kern w:val="0"/>
                <w:szCs w:val="21"/>
              </w:rPr>
              <w:t>□是，因</w:t>
            </w:r>
            <w:r>
              <w:rPr>
                <w:rFonts w:ascii="宋体" w:hAnsi="宋体" w:cs="Arial"/>
                <w:color w:val="000000"/>
                <w:kern w:val="0"/>
                <w:szCs w:val="21"/>
              </w:rPr>
              <w:t xml:space="preserve">                          </w:t>
            </w:r>
            <w:r>
              <w:rPr>
                <w:rFonts w:hint="eastAsia" w:ascii="宋体" w:hAnsi="宋体" w:cs="Arial"/>
                <w:color w:val="000000"/>
                <w:kern w:val="0"/>
                <w:szCs w:val="21"/>
              </w:rPr>
              <w:t>延迟申请</w:t>
            </w:r>
            <w:r>
              <w:rPr>
                <w:rFonts w:ascii="宋体" w:hAnsi="宋体" w:cs="Arial"/>
                <w:color w:val="000000"/>
                <w:kern w:val="0"/>
                <w:szCs w:val="21"/>
              </w:rPr>
              <w:t xml:space="preserve">   </w:t>
            </w:r>
            <w:r>
              <w:rPr>
                <w:rFonts w:hint="eastAsia" w:ascii="宋体" w:hAnsi="宋体" w:cs="Arial"/>
                <w:color w:val="000000"/>
                <w:kern w:val="0"/>
                <w:szCs w:val="21"/>
              </w:rPr>
              <w:t>年。</w:t>
            </w:r>
          </w:p>
        </w:tc>
      </w:tr>
      <w:tr>
        <w:tblPrEx>
          <w:tblLayout w:type="fixed"/>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担任班主任或</w:t>
            </w:r>
          </w:p>
          <w:p>
            <w:pPr>
              <w:widowControl/>
              <w:jc w:val="center"/>
              <w:rPr>
                <w:rFonts w:ascii="宋体" w:cs="Arial"/>
                <w:color w:val="000000"/>
                <w:kern w:val="0"/>
                <w:szCs w:val="21"/>
              </w:rPr>
            </w:pPr>
            <w:r>
              <w:rPr>
                <w:rFonts w:hint="eastAsia" w:ascii="宋体" w:hAnsi="宋体" w:cs="Arial"/>
                <w:color w:val="000000"/>
                <w:kern w:val="0"/>
                <w:szCs w:val="21"/>
              </w:rPr>
              <w:t>辅导员时间</w:t>
            </w:r>
          </w:p>
        </w:tc>
        <w:tc>
          <w:tcPr>
            <w:tcW w:w="1370" w:type="dxa"/>
            <w:tcBorders>
              <w:top w:val="single" w:color="auto" w:sz="4" w:space="0"/>
              <w:left w:val="nil"/>
              <w:bottom w:val="single" w:color="auto" w:sz="4" w:space="0"/>
              <w:right w:val="single" w:color="auto" w:sz="4" w:space="0"/>
            </w:tcBorders>
            <w:vAlign w:val="center"/>
          </w:tcPr>
          <w:p>
            <w:pPr>
              <w:widowControl/>
              <w:rPr>
                <w:rFonts w:ascii="宋体" w:hAnsi="宋体" w:cs="Arial"/>
                <w:color w:val="000000"/>
                <w:kern w:val="0"/>
                <w:szCs w:val="21"/>
              </w:rPr>
            </w:pPr>
            <w:r>
              <w:rPr>
                <w:rFonts w:ascii="宋体" w:hAnsi="宋体" w:cs="Arial"/>
                <w:color w:val="000000"/>
                <w:kern w:val="0"/>
                <w:szCs w:val="21"/>
              </w:rPr>
              <w:t>2012—2016</w:t>
            </w:r>
            <w:r>
              <w:rPr>
                <w:rFonts w:hint="eastAsia" w:ascii="宋体" w:hAnsi="宋体" w:cs="Arial"/>
                <w:color w:val="000000"/>
                <w:kern w:val="0"/>
                <w:szCs w:val="21"/>
              </w:rPr>
              <w:t>，</w:t>
            </w:r>
            <w:r>
              <w:rPr>
                <w:rFonts w:ascii="宋体" w:hAnsi="宋体" w:cs="Arial"/>
                <w:color w:val="000000"/>
                <w:kern w:val="0"/>
                <w:szCs w:val="21"/>
              </w:rPr>
              <w:t>2017</w:t>
            </w:r>
          </w:p>
        </w:tc>
        <w:tc>
          <w:tcPr>
            <w:tcW w:w="4301" w:type="dxa"/>
            <w:tcBorders>
              <w:top w:val="single" w:color="auto" w:sz="4" w:space="0"/>
              <w:left w:val="nil"/>
              <w:bottom w:val="single" w:color="auto" w:sz="4" w:space="0"/>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面向全校举办的公开学术讲座次数</w:t>
            </w:r>
          </w:p>
        </w:tc>
        <w:tc>
          <w:tcPr>
            <w:tcW w:w="1700" w:type="dxa"/>
            <w:tcBorders>
              <w:top w:val="single" w:color="auto" w:sz="4" w:space="0"/>
              <w:left w:val="nil"/>
              <w:bottom w:val="single" w:color="auto" w:sz="4" w:space="0"/>
              <w:right w:val="single" w:color="auto" w:sz="4" w:space="0"/>
            </w:tcBorders>
            <w:vAlign w:val="center"/>
          </w:tcPr>
          <w:p>
            <w:pPr>
              <w:widowControl/>
              <w:jc w:val="center"/>
              <w:rPr>
                <w:rFonts w:ascii="宋体" w:cs="Arial"/>
                <w:color w:val="000000"/>
                <w:kern w:val="0"/>
                <w:szCs w:val="21"/>
              </w:rPr>
            </w:pPr>
            <w:r>
              <w:rPr>
                <w:rFonts w:ascii="宋体" w:hAnsi="宋体" w:cs="Arial"/>
                <w:color w:val="000000"/>
                <w:kern w:val="0"/>
                <w:szCs w:val="21"/>
              </w:rPr>
              <w:t>5</w:t>
            </w:r>
            <w:r>
              <w:rPr>
                <w:rFonts w:hint="eastAsia" w:ascii="宋体" w:hAnsi="宋体" w:cs="Arial"/>
                <w:color w:val="000000"/>
                <w:kern w:val="0"/>
                <w:szCs w:val="21"/>
              </w:rPr>
              <w:t>次</w:t>
            </w:r>
          </w:p>
        </w:tc>
      </w:tr>
    </w:tbl>
    <w:p/>
    <w:p>
      <w:pPr>
        <w:widowControl/>
        <w:jc w:val="left"/>
      </w:pPr>
    </w:p>
    <w:tbl>
      <w:tblPr>
        <w:tblStyle w:val="7"/>
        <w:tblW w:w="9781" w:type="dxa"/>
        <w:tblInd w:w="108" w:type="dxa"/>
        <w:tblLayout w:type="fixed"/>
        <w:tblCellMar>
          <w:top w:w="0" w:type="dxa"/>
          <w:left w:w="108" w:type="dxa"/>
          <w:bottom w:w="0" w:type="dxa"/>
          <w:right w:w="108" w:type="dxa"/>
        </w:tblCellMar>
      </w:tblPr>
      <w:tblGrid>
        <w:gridCol w:w="1560"/>
        <w:gridCol w:w="120"/>
        <w:gridCol w:w="588"/>
        <w:gridCol w:w="3119"/>
        <w:gridCol w:w="2126"/>
        <w:gridCol w:w="709"/>
        <w:gridCol w:w="709"/>
        <w:gridCol w:w="850"/>
      </w:tblGrid>
      <w:tr>
        <w:tblPrEx>
          <w:tblLayout w:type="fixed"/>
          <w:tblCellMar>
            <w:top w:w="0" w:type="dxa"/>
            <w:left w:w="108" w:type="dxa"/>
            <w:bottom w:w="0" w:type="dxa"/>
            <w:right w:w="108" w:type="dxa"/>
          </w:tblCellMar>
        </w:tblPrEx>
        <w:trPr>
          <w:trHeight w:val="415" w:hRule="atLeast"/>
        </w:trPr>
        <w:tc>
          <w:tcPr>
            <w:tcW w:w="9781" w:type="dxa"/>
            <w:gridSpan w:val="8"/>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tblPrEx>
          <w:tblLayout w:type="fixed"/>
          <w:tblCellMar>
            <w:top w:w="0" w:type="dxa"/>
            <w:left w:w="108" w:type="dxa"/>
            <w:bottom w:w="0" w:type="dxa"/>
            <w:right w:w="108" w:type="dxa"/>
          </w:tblCellMar>
        </w:tblPrEx>
        <w:trPr>
          <w:trHeight w:val="1605" w:hRule="atLeast"/>
        </w:trPr>
        <w:tc>
          <w:tcPr>
            <w:tcW w:w="1560" w:type="dxa"/>
            <w:vMerge w:val="restart"/>
            <w:tcBorders>
              <w:top w:val="single" w:color="auto" w:sz="4" w:space="0"/>
              <w:left w:val="single" w:color="auto" w:sz="4" w:space="0"/>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教学业绩条件</w:t>
            </w:r>
          </w:p>
          <w:p>
            <w:pPr>
              <w:widowControl/>
              <w:jc w:val="center"/>
              <w:rPr>
                <w:rFonts w:ascii="宋体" w:cs="Arial"/>
                <w:color w:val="000000"/>
                <w:kern w:val="0"/>
                <w:szCs w:val="21"/>
              </w:rPr>
            </w:pPr>
            <w:r>
              <w:rPr>
                <w:rFonts w:hint="eastAsia" w:ascii="宋体" w:hAnsi="宋体" w:cs="Arial"/>
                <w:color w:val="000000"/>
                <w:kern w:val="0"/>
                <w:szCs w:val="21"/>
              </w:rPr>
              <w:t>（列出本人符合的条款）</w:t>
            </w:r>
          </w:p>
        </w:tc>
        <w:tc>
          <w:tcPr>
            <w:tcW w:w="708"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必备条件</w:t>
            </w:r>
          </w:p>
        </w:tc>
        <w:tc>
          <w:tcPr>
            <w:tcW w:w="7513" w:type="dxa"/>
            <w:gridSpan w:val="5"/>
            <w:tcBorders>
              <w:top w:val="single" w:color="auto" w:sz="4" w:space="0"/>
              <w:left w:val="nil"/>
              <w:bottom w:val="single" w:color="auto" w:sz="4" w:space="0"/>
              <w:right w:val="single" w:color="auto" w:sz="4" w:space="0"/>
            </w:tcBorders>
            <w:vAlign w:val="center"/>
          </w:tcPr>
          <w:p>
            <w:pPr>
              <w:spacing w:line="300" w:lineRule="exact"/>
              <w:jc w:val="left"/>
              <w:rPr>
                <w:rFonts w:ascii="仿宋_GB2312" w:eastAsia="仿宋_GB2312"/>
                <w:szCs w:val="21"/>
              </w:rPr>
            </w:pPr>
            <w:r>
              <w:rPr>
                <w:rFonts w:ascii="仿宋_GB2312" w:eastAsia="仿宋_GB2312"/>
                <w:szCs w:val="21"/>
              </w:rPr>
              <w:fldChar w:fldCharType="begin"/>
            </w:r>
            <w:r>
              <w:rPr>
                <w:rFonts w:ascii="仿宋_GB2312" w:eastAsia="仿宋_GB2312"/>
                <w:szCs w:val="21"/>
              </w:rPr>
              <w:instrText xml:space="preserve"> = 1 \* GB3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szCs w:val="21"/>
              </w:rPr>
              <w:t>近五年，承担全日期本科生</w:t>
            </w:r>
            <w:r>
              <w:rPr>
                <w:rFonts w:ascii="仿宋_GB2312" w:eastAsia="仿宋_GB2312"/>
                <w:szCs w:val="21"/>
                <w:u w:val="single"/>
              </w:rPr>
              <w:t xml:space="preserve"> 10 </w:t>
            </w:r>
            <w:r>
              <w:rPr>
                <w:rFonts w:hint="eastAsia" w:ascii="仿宋_GB2312" w:eastAsia="仿宋_GB2312"/>
                <w:szCs w:val="21"/>
              </w:rPr>
              <w:t>门课程的讲授，其中</w:t>
            </w:r>
            <w:r>
              <w:rPr>
                <w:rFonts w:ascii="仿宋_GB2312" w:eastAsia="仿宋_GB2312"/>
                <w:szCs w:val="21"/>
                <w:u w:val="single"/>
              </w:rPr>
              <w:t xml:space="preserve"> 7  </w:t>
            </w:r>
            <w:r>
              <w:rPr>
                <w:rFonts w:hint="eastAsia" w:ascii="仿宋_GB2312" w:eastAsia="仿宋_GB2312"/>
                <w:szCs w:val="21"/>
              </w:rPr>
              <w:t>门为必修课；总计课堂教学授课时数为</w:t>
            </w:r>
            <w:r>
              <w:rPr>
                <w:rFonts w:ascii="仿宋_GB2312" w:eastAsia="仿宋_GB2312"/>
                <w:szCs w:val="21"/>
                <w:u w:val="single"/>
              </w:rPr>
              <w:t xml:space="preserve">  1644 </w:t>
            </w:r>
            <w:r>
              <w:rPr>
                <w:rFonts w:hint="eastAsia" w:ascii="仿宋_GB2312" w:eastAsia="仿宋_GB2312"/>
                <w:szCs w:val="21"/>
              </w:rPr>
              <w:t>学时，年平均课堂授课</w:t>
            </w:r>
            <w:r>
              <w:rPr>
                <w:rFonts w:ascii="仿宋_GB2312" w:eastAsia="仿宋_GB2312"/>
                <w:szCs w:val="21"/>
                <w:u w:val="single"/>
              </w:rPr>
              <w:t xml:space="preserve">  329  </w:t>
            </w:r>
            <w:r>
              <w:rPr>
                <w:rFonts w:hint="eastAsia" w:ascii="仿宋_GB2312" w:eastAsia="仿宋_GB2312"/>
                <w:szCs w:val="21"/>
              </w:rPr>
              <w:t>学时，课堂教学质量测评“优秀”的次数达</w:t>
            </w:r>
            <w:r>
              <w:rPr>
                <w:rFonts w:ascii="仿宋_GB2312" w:eastAsia="仿宋_GB2312"/>
                <w:szCs w:val="21"/>
                <w:u w:val="single"/>
              </w:rPr>
              <w:t xml:space="preserve"> 100   </w:t>
            </w:r>
            <w:r>
              <w:rPr>
                <w:rFonts w:ascii="仿宋_GB2312" w:eastAsia="仿宋_GB2312"/>
                <w:szCs w:val="21"/>
              </w:rPr>
              <w:t>%</w:t>
            </w:r>
            <w:r>
              <w:rPr>
                <w:rFonts w:hint="eastAsia" w:ascii="仿宋_GB2312" w:eastAsia="仿宋_GB2312"/>
                <w:szCs w:val="21"/>
              </w:rPr>
              <w:t>。</w:t>
            </w:r>
          </w:p>
          <w:p>
            <w:pPr>
              <w:spacing w:line="300" w:lineRule="exact"/>
              <w:jc w:val="left"/>
              <w:rPr>
                <w:rFonts w:ascii="仿宋" w:hAnsi="仿宋" w:eastAsia="仿宋" w:cs="Arial"/>
                <w:color w:val="000000"/>
                <w:kern w:val="0"/>
                <w:szCs w:val="21"/>
              </w:rPr>
            </w:pPr>
            <w:r>
              <w:rPr>
                <w:rFonts w:ascii="仿宋" w:hAnsi="仿宋" w:eastAsia="仿宋" w:cs="Arial"/>
                <w:color w:val="000000"/>
                <w:kern w:val="0"/>
                <w:szCs w:val="21"/>
              </w:rPr>
              <w:fldChar w:fldCharType="begin"/>
            </w:r>
            <w:r>
              <w:rPr>
                <w:rFonts w:ascii="仿宋" w:hAnsi="仿宋" w:eastAsia="仿宋" w:cs="Arial"/>
                <w:color w:val="000000"/>
                <w:kern w:val="0"/>
                <w:szCs w:val="21"/>
              </w:rPr>
              <w:instrText xml:space="preserve"> = 2 \* GB3 </w:instrText>
            </w:r>
            <w:r>
              <w:rPr>
                <w:rFonts w:ascii="仿宋" w:hAnsi="仿宋" w:eastAsia="仿宋" w:cs="Arial"/>
                <w:color w:val="000000"/>
                <w:kern w:val="0"/>
                <w:szCs w:val="21"/>
              </w:rPr>
              <w:fldChar w:fldCharType="separate"/>
            </w:r>
            <w:r>
              <w:rPr>
                <w:rFonts w:hint="eastAsia" w:ascii="仿宋" w:hAnsi="仿宋" w:eastAsia="仿宋" w:cs="Arial"/>
                <w:color w:val="000000"/>
                <w:kern w:val="0"/>
                <w:szCs w:val="21"/>
              </w:rPr>
              <w:t>②</w:t>
            </w:r>
            <w:r>
              <w:rPr>
                <w:rFonts w:ascii="仿宋" w:hAnsi="仿宋" w:eastAsia="仿宋" w:cs="Arial"/>
                <w:color w:val="000000"/>
                <w:kern w:val="0"/>
                <w:szCs w:val="21"/>
              </w:rPr>
              <w:fldChar w:fldCharType="end"/>
            </w:r>
            <w:r>
              <w:rPr>
                <w:rFonts w:hint="eastAsia" w:ascii="仿宋" w:hAnsi="仿宋" w:eastAsia="仿宋"/>
                <w:szCs w:val="21"/>
              </w:rPr>
              <w:t>承担</w:t>
            </w:r>
            <w:r>
              <w:rPr>
                <w:rFonts w:ascii="仿宋" w:hAnsi="仿宋" w:eastAsia="仿宋"/>
                <w:szCs w:val="21"/>
              </w:rPr>
              <w:t>6</w:t>
            </w:r>
            <w:r>
              <w:rPr>
                <w:rFonts w:hint="eastAsia" w:ascii="仿宋" w:hAnsi="仿宋" w:eastAsia="仿宋"/>
                <w:szCs w:val="21"/>
              </w:rPr>
              <w:t>届本科生毕业实习和论文指导工作；</w:t>
            </w:r>
            <w:r>
              <w:rPr>
                <w:rFonts w:ascii="仿宋" w:hAnsi="仿宋" w:eastAsia="仿宋"/>
                <w:szCs w:val="21"/>
              </w:rPr>
              <w:t>2016</w:t>
            </w:r>
            <w:r>
              <w:rPr>
                <w:rFonts w:hint="eastAsia" w:ascii="仿宋" w:hAnsi="仿宋" w:eastAsia="仿宋"/>
                <w:szCs w:val="21"/>
              </w:rPr>
              <w:t>入选国家万名优秀创新创业导师人才库、海南省百名教师库和海南师范大学优秀创新创业导师人才库第一批名单，</w:t>
            </w:r>
            <w:r>
              <w:rPr>
                <w:rFonts w:ascii="仿宋" w:hAnsi="仿宋" w:eastAsia="仿宋"/>
                <w:szCs w:val="21"/>
              </w:rPr>
              <w:t>2013-2017</w:t>
            </w:r>
            <w:r>
              <w:rPr>
                <w:rFonts w:hint="eastAsia" w:ascii="仿宋" w:hAnsi="仿宋" w:eastAsia="仿宋"/>
                <w:szCs w:val="21"/>
              </w:rPr>
              <w:t>连续</w:t>
            </w:r>
            <w:r>
              <w:rPr>
                <w:rFonts w:ascii="仿宋" w:hAnsi="仿宋" w:eastAsia="仿宋"/>
                <w:szCs w:val="21"/>
              </w:rPr>
              <w:t>5</w:t>
            </w:r>
            <w:r>
              <w:rPr>
                <w:rFonts w:hint="eastAsia" w:ascii="仿宋" w:hAnsi="仿宋" w:eastAsia="仿宋"/>
                <w:szCs w:val="21"/>
              </w:rPr>
              <w:t>年指导本科生创新创业活动并担任评委组组长；担任本科生学科专业竞赛指导</w:t>
            </w:r>
            <w:r>
              <w:rPr>
                <w:rFonts w:ascii="仿宋" w:hAnsi="仿宋" w:eastAsia="仿宋"/>
                <w:szCs w:val="21"/>
              </w:rPr>
              <w:t>4</w:t>
            </w:r>
            <w:r>
              <w:rPr>
                <w:rFonts w:hint="eastAsia" w:ascii="仿宋" w:hAnsi="仿宋" w:eastAsia="仿宋"/>
                <w:szCs w:val="21"/>
              </w:rPr>
              <w:t>项。</w:t>
            </w:r>
          </w:p>
        </w:tc>
      </w:tr>
      <w:tr>
        <w:tblPrEx>
          <w:tblLayout w:type="fixed"/>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vAlign w:val="center"/>
          </w:tcPr>
          <w:p>
            <w:pPr>
              <w:widowControl/>
              <w:jc w:val="center"/>
              <w:rPr>
                <w:rFonts w:ascii="宋体" w:cs="Arial"/>
                <w:color w:val="000000"/>
                <w:kern w:val="0"/>
                <w:szCs w:val="21"/>
              </w:rPr>
            </w:pPr>
          </w:p>
        </w:tc>
        <w:tc>
          <w:tcPr>
            <w:tcW w:w="708"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任选条件</w:t>
            </w:r>
          </w:p>
        </w:tc>
        <w:tc>
          <w:tcPr>
            <w:tcW w:w="7513" w:type="dxa"/>
            <w:gridSpan w:val="5"/>
            <w:tcBorders>
              <w:top w:val="single" w:color="auto" w:sz="4" w:space="0"/>
              <w:left w:val="nil"/>
              <w:bottom w:val="single" w:color="auto" w:sz="4" w:space="0"/>
              <w:right w:val="single" w:color="auto" w:sz="4" w:space="0"/>
            </w:tcBorders>
            <w:vAlign w:val="center"/>
          </w:tcPr>
          <w:p>
            <w:pPr>
              <w:spacing w:line="300" w:lineRule="exact"/>
              <w:jc w:val="left"/>
              <w:rPr>
                <w:rFonts w:ascii="宋体" w:cs="Arial"/>
                <w:color w:val="000000"/>
                <w:kern w:val="0"/>
                <w:szCs w:val="21"/>
              </w:rPr>
            </w:pPr>
            <w:r>
              <w:rPr>
                <w:rFonts w:hint="eastAsia" w:ascii="仿宋_GB2312" w:eastAsia="仿宋_GB2312"/>
                <w:szCs w:val="21"/>
              </w:rPr>
              <w:t>符合</w:t>
            </w:r>
            <w:r>
              <w:rPr>
                <w:rFonts w:ascii="仿宋_GB2312" w:eastAsia="仿宋_GB2312"/>
                <w:szCs w:val="21"/>
              </w:rPr>
              <w:fldChar w:fldCharType="begin"/>
            </w:r>
            <w:r>
              <w:rPr>
                <w:rFonts w:ascii="仿宋_GB2312" w:eastAsia="仿宋_GB2312"/>
                <w:szCs w:val="21"/>
              </w:rPr>
              <w:instrText xml:space="preserve"> = 1 \* GB3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szCs w:val="21"/>
              </w:rPr>
              <w:t>；</w:t>
            </w:r>
            <w:r>
              <w:rPr>
                <w:rFonts w:ascii="宋体" w:hAnsi="宋体" w:cs="Arial"/>
                <w:color w:val="000000"/>
                <w:kern w:val="0"/>
                <w:szCs w:val="21"/>
              </w:rPr>
              <w:fldChar w:fldCharType="begin"/>
            </w:r>
            <w:r>
              <w:rPr>
                <w:rFonts w:ascii="宋体" w:hAnsi="宋体" w:cs="Arial"/>
                <w:color w:val="000000"/>
                <w:kern w:val="0"/>
                <w:szCs w:val="21"/>
              </w:rPr>
              <w:instrText xml:space="preserve"> = 4 \* GB3 </w:instrText>
            </w:r>
            <w:r>
              <w:rPr>
                <w:rFonts w:ascii="宋体" w:hAnsi="宋体" w:cs="Arial"/>
                <w:color w:val="000000"/>
                <w:kern w:val="0"/>
                <w:szCs w:val="21"/>
              </w:rPr>
              <w:fldChar w:fldCharType="separate"/>
            </w:r>
            <w:r>
              <w:rPr>
                <w:rFonts w:hint="eastAsia" w:ascii="宋体" w:hAnsi="宋体" w:cs="Arial"/>
                <w:color w:val="000000"/>
                <w:kern w:val="0"/>
                <w:szCs w:val="21"/>
              </w:rPr>
              <w:t>④</w:t>
            </w:r>
            <w:r>
              <w:rPr>
                <w:rFonts w:ascii="宋体" w:hAnsi="宋体" w:cs="Arial"/>
                <w:color w:val="000000"/>
                <w:kern w:val="0"/>
                <w:szCs w:val="21"/>
              </w:rPr>
              <w:fldChar w:fldCharType="end"/>
            </w:r>
            <w:r>
              <w:rPr>
                <w:rFonts w:hint="eastAsia" w:ascii="宋体" w:hAnsi="宋体" w:cs="Arial"/>
                <w:color w:val="000000"/>
                <w:kern w:val="0"/>
                <w:szCs w:val="21"/>
              </w:rPr>
              <w:t>；⑤；⑨（参后）</w:t>
            </w:r>
          </w:p>
        </w:tc>
      </w:tr>
      <w:tr>
        <w:tblPrEx>
          <w:tblLayout w:type="fixed"/>
          <w:tblCellMar>
            <w:top w:w="0" w:type="dxa"/>
            <w:left w:w="108" w:type="dxa"/>
            <w:bottom w:w="0" w:type="dxa"/>
            <w:right w:w="108" w:type="dxa"/>
          </w:tblCellMar>
        </w:tblPrEx>
        <w:trPr>
          <w:trHeight w:val="345" w:hRule="atLeast"/>
        </w:trPr>
        <w:tc>
          <w:tcPr>
            <w:tcW w:w="9781" w:type="dxa"/>
            <w:gridSpan w:val="8"/>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Arial"/>
                <w:color w:val="000000"/>
                <w:kern w:val="0"/>
                <w:szCs w:val="21"/>
              </w:rPr>
            </w:pPr>
            <w:r>
              <w:rPr>
                <w:rFonts w:hint="eastAsia" w:ascii="仿宋_GB2312" w:eastAsia="仿宋_GB2312"/>
                <w:b/>
                <w:szCs w:val="21"/>
              </w:rPr>
              <w:t>必备条件</w:t>
            </w:r>
            <w:r>
              <w:rPr>
                <w:rFonts w:ascii="仿宋_GB2312" w:eastAsia="仿宋_GB2312"/>
                <w:szCs w:val="21"/>
              </w:rPr>
              <w:fldChar w:fldCharType="begin"/>
            </w:r>
            <w:r>
              <w:rPr>
                <w:rFonts w:ascii="仿宋_GB2312" w:eastAsia="仿宋_GB2312"/>
                <w:szCs w:val="21"/>
              </w:rPr>
              <w:instrText xml:space="preserve"> = 1 \* GB3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b/>
                <w:szCs w:val="21"/>
              </w:rPr>
              <w:t>任现职以来（或近七年）教学工作情况</w:t>
            </w:r>
          </w:p>
        </w:tc>
      </w:tr>
      <w:tr>
        <w:tblPrEx>
          <w:tblLayout w:type="fixed"/>
          <w:tblCellMar>
            <w:top w:w="0" w:type="dxa"/>
            <w:left w:w="108" w:type="dxa"/>
            <w:bottom w:w="0" w:type="dxa"/>
            <w:right w:w="108" w:type="dxa"/>
          </w:tblCellMar>
        </w:tblPrEx>
        <w:trPr>
          <w:trHeight w:val="563" w:hRule="atLeast"/>
        </w:trPr>
        <w:tc>
          <w:tcPr>
            <w:tcW w:w="1680" w:type="dxa"/>
            <w:gridSpan w:val="2"/>
            <w:tcBorders>
              <w:top w:val="single" w:color="auto" w:sz="4" w:space="0"/>
              <w:left w:val="single" w:color="auto" w:sz="4" w:space="0"/>
              <w:right w:val="single" w:color="auto" w:sz="4" w:space="0"/>
            </w:tcBorders>
            <w:vAlign w:val="center"/>
          </w:tcPr>
          <w:p>
            <w:pPr>
              <w:widowControl/>
              <w:jc w:val="center"/>
              <w:rPr>
                <w:rFonts w:ascii="宋体" w:cs="Arial"/>
                <w:color w:val="000000"/>
                <w:kern w:val="0"/>
                <w:szCs w:val="21"/>
              </w:rPr>
            </w:pPr>
            <w:r>
              <w:rPr>
                <w:rFonts w:hint="eastAsia" w:ascii="仿宋_GB2312" w:eastAsia="仿宋_GB2312"/>
                <w:szCs w:val="21"/>
              </w:rPr>
              <w:t>学年、学期</w:t>
            </w:r>
          </w:p>
        </w:tc>
        <w:tc>
          <w:tcPr>
            <w:tcW w:w="3707" w:type="dxa"/>
            <w:gridSpan w:val="2"/>
            <w:tcBorders>
              <w:top w:val="single" w:color="auto" w:sz="4" w:space="0"/>
              <w:left w:val="single" w:color="auto" w:sz="4" w:space="0"/>
              <w:right w:val="single" w:color="000000" w:sz="4" w:space="0"/>
            </w:tcBorders>
            <w:vAlign w:val="center"/>
          </w:tcPr>
          <w:p>
            <w:pPr>
              <w:widowControl/>
              <w:jc w:val="center"/>
              <w:rPr>
                <w:rFonts w:ascii="宋体" w:cs="Arial"/>
                <w:color w:val="000000"/>
                <w:kern w:val="0"/>
                <w:szCs w:val="21"/>
              </w:rPr>
            </w:pPr>
            <w:r>
              <w:rPr>
                <w:rFonts w:hint="eastAsia" w:ascii="仿宋_GB2312" w:eastAsia="仿宋_GB2312"/>
                <w:szCs w:val="21"/>
              </w:rPr>
              <w:t>课程名称</w:t>
            </w:r>
          </w:p>
        </w:tc>
        <w:tc>
          <w:tcPr>
            <w:tcW w:w="2126"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0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课堂时数</w:t>
            </w:r>
          </w:p>
        </w:tc>
        <w:tc>
          <w:tcPr>
            <w:tcW w:w="709" w:type="dxa"/>
            <w:tcBorders>
              <w:top w:val="single" w:color="auto" w:sz="4" w:space="0"/>
              <w:left w:val="single" w:color="auto" w:sz="4" w:space="0"/>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评价等级</w:t>
            </w:r>
          </w:p>
        </w:tc>
        <w:tc>
          <w:tcPr>
            <w:tcW w:w="850"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Layout w:type="fixed"/>
          <w:tblCellMar>
            <w:top w:w="0" w:type="dxa"/>
            <w:left w:w="108" w:type="dxa"/>
            <w:bottom w:w="0" w:type="dxa"/>
            <w:right w:w="108" w:type="dxa"/>
          </w:tblCellMar>
        </w:tblPrEx>
        <w:trPr>
          <w:trHeight w:val="465" w:hRule="atLeast"/>
        </w:trPr>
        <w:tc>
          <w:tcPr>
            <w:tcW w:w="168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r>
              <w:rPr>
                <w:rFonts w:ascii="宋体" w:hAnsi="宋体"/>
                <w:szCs w:val="21"/>
              </w:rPr>
              <w:t>2012-2013</w:t>
            </w:r>
            <w:r>
              <w:rPr>
                <w:rFonts w:hint="eastAsia" w:ascii="宋体" w:hAnsi="宋体"/>
                <w:szCs w:val="21"/>
              </w:rPr>
              <w:t>（二）</w:t>
            </w:r>
          </w:p>
        </w:tc>
        <w:tc>
          <w:tcPr>
            <w:tcW w:w="3707" w:type="dxa"/>
            <w:gridSpan w:val="2"/>
            <w:tcBorders>
              <w:top w:val="single" w:color="auto" w:sz="4" w:space="0"/>
              <w:left w:val="single" w:color="auto" w:sz="4" w:space="0"/>
              <w:bottom w:val="single" w:color="auto" w:sz="4" w:space="0"/>
              <w:right w:val="single" w:color="000000" w:sz="4" w:space="0"/>
            </w:tcBorders>
            <w:vAlign w:val="center"/>
          </w:tcPr>
          <w:p>
            <w:pPr>
              <w:spacing w:beforeLines="30" w:afterLines="30" w:line="260" w:lineRule="exact"/>
              <w:rPr>
                <w:rFonts w:ascii="宋体"/>
                <w:szCs w:val="21"/>
              </w:rPr>
            </w:pPr>
            <w:r>
              <w:rPr>
                <w:rFonts w:hint="eastAsia" w:ascii="宋体" w:hAnsi="宋体"/>
                <w:szCs w:val="21"/>
              </w:rPr>
              <w:t>公共政策</w:t>
            </w:r>
          </w:p>
          <w:p>
            <w:pPr>
              <w:spacing w:beforeLines="30" w:afterLines="30" w:line="260" w:lineRule="exact"/>
              <w:rPr>
                <w:rFonts w:ascii="宋体"/>
                <w:szCs w:val="21"/>
              </w:rPr>
            </w:pPr>
            <w:r>
              <w:rPr>
                <w:rFonts w:hint="eastAsia" w:ascii="宋体" w:hAnsi="宋体"/>
                <w:szCs w:val="21"/>
              </w:rPr>
              <w:t>社会保障概论</w:t>
            </w:r>
          </w:p>
        </w:tc>
        <w:tc>
          <w:tcPr>
            <w:tcW w:w="2126" w:type="dxa"/>
            <w:tcBorders>
              <w:top w:val="single" w:color="auto" w:sz="4" w:space="0"/>
              <w:left w:val="nil"/>
              <w:bottom w:val="single" w:color="auto" w:sz="4" w:space="0"/>
              <w:right w:val="single" w:color="auto" w:sz="4" w:space="0"/>
            </w:tcBorders>
            <w:vAlign w:val="center"/>
          </w:tcPr>
          <w:p>
            <w:pPr>
              <w:spacing w:beforeLines="30" w:afterLines="30" w:line="260" w:lineRule="exact"/>
              <w:rPr>
                <w:rFonts w:ascii="宋体"/>
                <w:szCs w:val="21"/>
              </w:rPr>
            </w:pPr>
            <w:r>
              <w:rPr>
                <w:rFonts w:ascii="宋体" w:hAnsi="宋体"/>
                <w:szCs w:val="21"/>
              </w:rPr>
              <w:t>2011</w:t>
            </w:r>
            <w:r>
              <w:rPr>
                <w:rFonts w:hint="eastAsia" w:ascii="宋体" w:hAnsi="宋体"/>
                <w:szCs w:val="21"/>
              </w:rPr>
              <w:t>公管班；</w:t>
            </w:r>
          </w:p>
          <w:p>
            <w:pPr>
              <w:spacing w:line="240" w:lineRule="exact"/>
              <w:rPr>
                <w:rFonts w:ascii="宋体"/>
                <w:szCs w:val="21"/>
              </w:rPr>
            </w:pPr>
            <w:r>
              <w:rPr>
                <w:rFonts w:ascii="宋体" w:hAnsi="宋体"/>
                <w:szCs w:val="21"/>
              </w:rPr>
              <w:t>2011</w:t>
            </w:r>
            <w:r>
              <w:rPr>
                <w:rFonts w:hint="eastAsia" w:ascii="宋体" w:hAnsi="宋体"/>
                <w:szCs w:val="21"/>
              </w:rPr>
              <w:t>公管班</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Lines="30" w:afterLines="30" w:line="260" w:lineRule="exact"/>
              <w:rPr>
                <w:rFonts w:ascii="宋体"/>
                <w:szCs w:val="21"/>
              </w:rPr>
            </w:pPr>
            <w:r>
              <w:rPr>
                <w:rFonts w:ascii="宋体" w:hAnsi="宋体"/>
                <w:szCs w:val="21"/>
              </w:rPr>
              <w:t>36</w:t>
            </w:r>
            <w:r>
              <w:rPr>
                <w:rFonts w:hint="eastAsia" w:ascii="宋体" w:hAnsi="宋体"/>
                <w:szCs w:val="21"/>
              </w:rPr>
              <w:t>；</w:t>
            </w:r>
          </w:p>
          <w:p>
            <w:pPr>
              <w:spacing w:line="240" w:lineRule="exact"/>
              <w:rPr>
                <w:rFonts w:ascii="宋体"/>
                <w:spacing w:val="-24"/>
                <w:szCs w:val="21"/>
              </w:rPr>
            </w:pPr>
            <w:r>
              <w:rPr>
                <w:rFonts w:ascii="宋体" w:hAnsi="宋体"/>
                <w:szCs w:val="21"/>
              </w:rPr>
              <w:t>54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ascii="宋体" w:hAnsi="宋体"/>
                <w:sz w:val="18"/>
                <w:szCs w:val="18"/>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465" w:hRule="atLeast"/>
        </w:trPr>
        <w:tc>
          <w:tcPr>
            <w:tcW w:w="168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r>
              <w:rPr>
                <w:rFonts w:ascii="宋体" w:hAnsi="宋体"/>
                <w:szCs w:val="21"/>
              </w:rPr>
              <w:t>2013-2014</w:t>
            </w:r>
            <w:r>
              <w:rPr>
                <w:rFonts w:hint="eastAsia" w:ascii="宋体" w:hAnsi="宋体"/>
                <w:szCs w:val="21"/>
              </w:rPr>
              <w:t>（一）</w:t>
            </w:r>
          </w:p>
        </w:tc>
        <w:tc>
          <w:tcPr>
            <w:tcW w:w="3707" w:type="dxa"/>
            <w:gridSpan w:val="2"/>
            <w:tcBorders>
              <w:top w:val="single" w:color="auto" w:sz="4" w:space="0"/>
              <w:left w:val="single" w:color="auto" w:sz="4" w:space="0"/>
              <w:bottom w:val="single" w:color="auto" w:sz="4" w:space="0"/>
              <w:right w:val="single" w:color="000000" w:sz="4" w:space="0"/>
            </w:tcBorders>
            <w:vAlign w:val="center"/>
          </w:tcPr>
          <w:p>
            <w:pPr>
              <w:spacing w:beforeLines="30" w:afterLines="30" w:line="260" w:lineRule="exact"/>
              <w:rPr>
                <w:rFonts w:ascii="宋体" w:hAnsi="宋体"/>
                <w:szCs w:val="21"/>
              </w:rPr>
            </w:pPr>
            <w:r>
              <w:rPr>
                <w:rFonts w:hint="eastAsia" w:ascii="宋体" w:hAnsi="宋体"/>
                <w:szCs w:val="21"/>
              </w:rPr>
              <w:t>管理学</w:t>
            </w:r>
            <w:r>
              <w:rPr>
                <w:rFonts w:ascii="宋体" w:hAnsi="宋体"/>
                <w:szCs w:val="21"/>
              </w:rPr>
              <w:t xml:space="preserve">   </w:t>
            </w:r>
          </w:p>
          <w:p>
            <w:pPr>
              <w:spacing w:beforeLines="30" w:afterLines="30" w:line="260" w:lineRule="exact"/>
              <w:rPr>
                <w:rFonts w:ascii="宋体"/>
                <w:szCs w:val="21"/>
              </w:rPr>
            </w:pPr>
            <w:r>
              <w:rPr>
                <w:rFonts w:hint="eastAsia" w:ascii="宋体" w:hAnsi="宋体"/>
                <w:szCs w:val="21"/>
              </w:rPr>
              <w:t>管理思想史</w:t>
            </w:r>
          </w:p>
        </w:tc>
        <w:tc>
          <w:tcPr>
            <w:tcW w:w="2126" w:type="dxa"/>
            <w:tcBorders>
              <w:top w:val="single" w:color="auto" w:sz="4" w:space="0"/>
              <w:left w:val="nil"/>
              <w:bottom w:val="single" w:color="auto" w:sz="4" w:space="0"/>
              <w:right w:val="single" w:color="auto" w:sz="4" w:space="0"/>
            </w:tcBorders>
            <w:vAlign w:val="center"/>
          </w:tcPr>
          <w:p>
            <w:pPr>
              <w:spacing w:beforeLines="30" w:afterLines="30" w:line="260" w:lineRule="exact"/>
              <w:rPr>
                <w:rFonts w:ascii="宋体"/>
                <w:szCs w:val="21"/>
              </w:rPr>
            </w:pPr>
            <w:r>
              <w:rPr>
                <w:rFonts w:ascii="宋体" w:hAnsi="宋体"/>
                <w:szCs w:val="21"/>
              </w:rPr>
              <w:t>2013</w:t>
            </w:r>
            <w:r>
              <w:rPr>
                <w:rFonts w:hint="eastAsia" w:ascii="宋体" w:hAnsi="宋体"/>
                <w:szCs w:val="21"/>
              </w:rPr>
              <w:t>会计班；</w:t>
            </w:r>
          </w:p>
          <w:p>
            <w:pPr>
              <w:spacing w:line="240" w:lineRule="exact"/>
              <w:rPr>
                <w:rFonts w:ascii="宋体"/>
                <w:szCs w:val="21"/>
              </w:rPr>
            </w:pPr>
            <w:r>
              <w:rPr>
                <w:rFonts w:ascii="宋体" w:hAnsi="宋体"/>
                <w:szCs w:val="21"/>
              </w:rPr>
              <w:t>2011</w:t>
            </w:r>
            <w:r>
              <w:rPr>
                <w:rFonts w:hint="eastAsia" w:ascii="宋体" w:hAnsi="宋体"/>
                <w:szCs w:val="21"/>
              </w:rPr>
              <w:t>人管班、</w:t>
            </w:r>
            <w:r>
              <w:rPr>
                <w:rFonts w:ascii="宋体" w:hAnsi="宋体"/>
                <w:szCs w:val="21"/>
              </w:rPr>
              <w:t>2011</w:t>
            </w:r>
            <w:r>
              <w:rPr>
                <w:rFonts w:hint="eastAsia" w:ascii="宋体" w:hAnsi="宋体"/>
                <w:szCs w:val="21"/>
              </w:rPr>
              <w:t>公管班</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Lines="30" w:afterLines="30" w:line="260" w:lineRule="exact"/>
              <w:rPr>
                <w:rFonts w:ascii="宋体"/>
                <w:szCs w:val="21"/>
              </w:rPr>
            </w:pPr>
            <w:r>
              <w:rPr>
                <w:rFonts w:ascii="宋体" w:hAnsi="宋体"/>
                <w:szCs w:val="21"/>
              </w:rPr>
              <w:t>56</w:t>
            </w:r>
            <w:r>
              <w:rPr>
                <w:rFonts w:hint="eastAsia" w:ascii="宋体" w:hAnsi="宋体"/>
                <w:szCs w:val="21"/>
              </w:rPr>
              <w:t>；</w:t>
            </w:r>
          </w:p>
          <w:p>
            <w:pPr>
              <w:spacing w:line="240" w:lineRule="exact"/>
              <w:rPr>
                <w:rFonts w:ascii="宋体"/>
                <w:spacing w:val="-24"/>
                <w:szCs w:val="21"/>
              </w:rPr>
            </w:pPr>
            <w:r>
              <w:rPr>
                <w:rFonts w:ascii="宋体" w:hAnsi="宋体"/>
                <w:szCs w:val="21"/>
              </w:rPr>
              <w:t>36</w:t>
            </w:r>
            <w:r>
              <w:rPr>
                <w:rFonts w:hint="eastAsia" w:ascii="宋体" w:hAnsi="宋体"/>
                <w:szCs w:val="21"/>
              </w:rPr>
              <w:t>、</w:t>
            </w:r>
            <w:r>
              <w:rPr>
                <w:rFonts w:ascii="宋体" w:hAnsi="宋体"/>
                <w:szCs w:val="21"/>
              </w:rPr>
              <w:t>36</w:t>
            </w:r>
          </w:p>
        </w:tc>
        <w:tc>
          <w:tcPr>
            <w:tcW w:w="709" w:type="dxa"/>
            <w:tcBorders>
              <w:top w:val="single" w:color="auto" w:sz="4" w:space="0"/>
              <w:left w:val="single" w:color="auto" w:sz="4" w:space="0"/>
              <w:bottom w:val="single" w:color="auto" w:sz="4" w:space="0"/>
              <w:right w:val="single" w:color="auto" w:sz="4" w:space="0"/>
            </w:tcBorders>
          </w:tcPr>
          <w:p>
            <w:pPr>
              <w:rPr>
                <w:sz w:val="18"/>
                <w:szCs w:val="18"/>
              </w:rPr>
            </w:pPr>
            <w:r>
              <w:rPr>
                <w:rFonts w:ascii="宋体" w:hAnsi="宋体"/>
                <w:sz w:val="18"/>
                <w:szCs w:val="18"/>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465" w:hRule="atLeast"/>
        </w:trPr>
        <w:tc>
          <w:tcPr>
            <w:tcW w:w="168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r>
              <w:rPr>
                <w:rFonts w:ascii="宋体" w:hAnsi="宋体"/>
                <w:szCs w:val="21"/>
              </w:rPr>
              <w:t>2013-2014</w:t>
            </w:r>
            <w:r>
              <w:rPr>
                <w:rFonts w:hint="eastAsia" w:ascii="宋体" w:hAnsi="宋体"/>
                <w:szCs w:val="21"/>
              </w:rPr>
              <w:t>（二）</w:t>
            </w:r>
          </w:p>
        </w:tc>
        <w:tc>
          <w:tcPr>
            <w:tcW w:w="3707" w:type="dxa"/>
            <w:gridSpan w:val="2"/>
            <w:tcBorders>
              <w:top w:val="single" w:color="auto" w:sz="4" w:space="0"/>
              <w:left w:val="single" w:color="auto" w:sz="4" w:space="0"/>
              <w:bottom w:val="single" w:color="auto" w:sz="4" w:space="0"/>
              <w:right w:val="single" w:color="000000" w:sz="4" w:space="0"/>
            </w:tcBorders>
            <w:vAlign w:val="center"/>
          </w:tcPr>
          <w:p>
            <w:pPr>
              <w:spacing w:beforeLines="30" w:afterLines="30" w:line="260" w:lineRule="exact"/>
              <w:rPr>
                <w:rFonts w:ascii="宋体"/>
                <w:szCs w:val="21"/>
              </w:rPr>
            </w:pPr>
            <w:r>
              <w:rPr>
                <w:rFonts w:hint="eastAsia" w:ascii="宋体" w:hAnsi="宋体"/>
                <w:szCs w:val="21"/>
              </w:rPr>
              <w:t>组织行为学</w:t>
            </w:r>
          </w:p>
          <w:p>
            <w:pPr>
              <w:spacing w:beforeLines="30" w:afterLines="30" w:line="260" w:lineRule="exact"/>
              <w:rPr>
                <w:rFonts w:ascii="宋体"/>
                <w:szCs w:val="21"/>
              </w:rPr>
            </w:pPr>
            <w:r>
              <w:rPr>
                <w:rFonts w:hint="eastAsia" w:ascii="宋体" w:hAnsi="宋体"/>
                <w:szCs w:val="21"/>
              </w:rPr>
              <w:t>公共政策</w:t>
            </w:r>
          </w:p>
          <w:p>
            <w:pPr>
              <w:widowControl/>
              <w:rPr>
                <w:rFonts w:ascii="宋体"/>
                <w:szCs w:val="21"/>
              </w:rPr>
            </w:pPr>
            <w:r>
              <w:rPr>
                <w:rFonts w:hint="eastAsia" w:ascii="宋体" w:hAnsi="宋体"/>
                <w:szCs w:val="21"/>
              </w:rPr>
              <w:t>社会保障概论</w:t>
            </w:r>
          </w:p>
        </w:tc>
        <w:tc>
          <w:tcPr>
            <w:tcW w:w="2126" w:type="dxa"/>
            <w:tcBorders>
              <w:top w:val="single" w:color="auto" w:sz="4" w:space="0"/>
              <w:left w:val="nil"/>
              <w:bottom w:val="single" w:color="auto" w:sz="4" w:space="0"/>
              <w:right w:val="single" w:color="auto" w:sz="4" w:space="0"/>
            </w:tcBorders>
            <w:vAlign w:val="center"/>
          </w:tcPr>
          <w:p>
            <w:pPr>
              <w:spacing w:beforeLines="30" w:afterLines="30" w:line="260" w:lineRule="exact"/>
              <w:rPr>
                <w:rFonts w:ascii="宋体"/>
                <w:szCs w:val="21"/>
              </w:rPr>
            </w:pPr>
            <w:r>
              <w:rPr>
                <w:rFonts w:ascii="宋体" w:hAnsi="宋体"/>
                <w:szCs w:val="21"/>
              </w:rPr>
              <w:t>2013</w:t>
            </w:r>
            <w:r>
              <w:rPr>
                <w:rFonts w:hint="eastAsia" w:ascii="宋体" w:hAnsi="宋体"/>
                <w:szCs w:val="21"/>
              </w:rPr>
              <w:t>人管班；</w:t>
            </w:r>
          </w:p>
          <w:p>
            <w:pPr>
              <w:spacing w:beforeLines="30" w:afterLines="30" w:line="260" w:lineRule="exact"/>
              <w:rPr>
                <w:rFonts w:ascii="宋体"/>
                <w:szCs w:val="21"/>
              </w:rPr>
            </w:pPr>
            <w:r>
              <w:rPr>
                <w:rFonts w:ascii="宋体" w:hAnsi="宋体"/>
                <w:szCs w:val="21"/>
              </w:rPr>
              <w:t>2012</w:t>
            </w:r>
            <w:r>
              <w:rPr>
                <w:rFonts w:hint="eastAsia" w:ascii="宋体" w:hAnsi="宋体"/>
                <w:szCs w:val="21"/>
              </w:rPr>
              <w:t>公管班；</w:t>
            </w:r>
          </w:p>
          <w:p>
            <w:pPr>
              <w:spacing w:line="240" w:lineRule="exact"/>
              <w:rPr>
                <w:rFonts w:ascii="宋体"/>
                <w:szCs w:val="21"/>
              </w:rPr>
            </w:pPr>
            <w:r>
              <w:rPr>
                <w:rFonts w:ascii="宋体" w:hAnsi="宋体"/>
                <w:szCs w:val="21"/>
              </w:rPr>
              <w:t>2012</w:t>
            </w:r>
            <w:r>
              <w:rPr>
                <w:rFonts w:hint="eastAsia" w:ascii="宋体" w:hAnsi="宋体"/>
                <w:szCs w:val="21"/>
              </w:rPr>
              <w:t>公管班</w:t>
            </w:r>
            <w:r>
              <w:rPr>
                <w:rFonts w:ascii="宋体"/>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Lines="30" w:afterLines="30" w:line="260" w:lineRule="exact"/>
              <w:rPr>
                <w:rFonts w:ascii="宋体" w:hAnsi="宋体"/>
                <w:szCs w:val="21"/>
              </w:rPr>
            </w:pPr>
            <w:r>
              <w:rPr>
                <w:rFonts w:ascii="宋体" w:hAnsi="宋体"/>
                <w:szCs w:val="21"/>
              </w:rPr>
              <w:t>72</w:t>
            </w:r>
          </w:p>
          <w:p>
            <w:pPr>
              <w:spacing w:beforeLines="30" w:afterLines="30" w:line="260" w:lineRule="exact"/>
              <w:rPr>
                <w:rFonts w:ascii="宋体" w:hAnsi="宋体"/>
                <w:szCs w:val="21"/>
              </w:rPr>
            </w:pPr>
            <w:r>
              <w:rPr>
                <w:rFonts w:ascii="宋体" w:hAnsi="宋体"/>
                <w:szCs w:val="21"/>
              </w:rPr>
              <w:t>36</w:t>
            </w:r>
          </w:p>
          <w:p>
            <w:pPr>
              <w:spacing w:line="240" w:lineRule="exact"/>
              <w:rPr>
                <w:rFonts w:ascii="宋体" w:hAnsi="宋体"/>
                <w:szCs w:val="21"/>
              </w:rPr>
            </w:pPr>
            <w:r>
              <w:rPr>
                <w:rFonts w:ascii="宋体" w:hAnsi="宋体"/>
                <w:szCs w:val="21"/>
              </w:rPr>
              <w:t>54</w:t>
            </w:r>
          </w:p>
        </w:tc>
        <w:tc>
          <w:tcPr>
            <w:tcW w:w="709" w:type="dxa"/>
            <w:tcBorders>
              <w:top w:val="single" w:color="auto" w:sz="4" w:space="0"/>
              <w:left w:val="single" w:color="auto" w:sz="4" w:space="0"/>
              <w:bottom w:val="single" w:color="auto" w:sz="4" w:space="0"/>
              <w:right w:val="single" w:color="auto" w:sz="4" w:space="0"/>
            </w:tcBorders>
          </w:tcPr>
          <w:p>
            <w:pPr>
              <w:rPr>
                <w:sz w:val="18"/>
                <w:szCs w:val="18"/>
              </w:rPr>
            </w:pPr>
            <w:r>
              <w:rPr>
                <w:rFonts w:ascii="宋体" w:hAnsi="宋体"/>
                <w:sz w:val="18"/>
                <w:szCs w:val="18"/>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465" w:hRule="atLeast"/>
        </w:trPr>
        <w:tc>
          <w:tcPr>
            <w:tcW w:w="168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r>
              <w:rPr>
                <w:rFonts w:ascii="宋体" w:hAnsi="宋体"/>
                <w:szCs w:val="21"/>
              </w:rPr>
              <w:t>2014-2015</w:t>
            </w:r>
            <w:r>
              <w:rPr>
                <w:rFonts w:hint="eastAsia" w:ascii="宋体" w:hAnsi="宋体"/>
                <w:szCs w:val="21"/>
              </w:rPr>
              <w:t>（一）</w:t>
            </w:r>
          </w:p>
        </w:tc>
        <w:tc>
          <w:tcPr>
            <w:tcW w:w="3707" w:type="dxa"/>
            <w:gridSpan w:val="2"/>
            <w:tcBorders>
              <w:top w:val="single" w:color="auto" w:sz="4" w:space="0"/>
              <w:left w:val="single" w:color="auto" w:sz="4" w:space="0"/>
              <w:bottom w:val="single" w:color="auto" w:sz="4" w:space="0"/>
              <w:right w:val="single" w:color="000000" w:sz="4" w:space="0"/>
            </w:tcBorders>
            <w:vAlign w:val="center"/>
          </w:tcPr>
          <w:p>
            <w:pPr>
              <w:spacing w:beforeLines="30" w:afterLines="30" w:line="260" w:lineRule="exact"/>
              <w:rPr>
                <w:rFonts w:ascii="宋体"/>
                <w:szCs w:val="21"/>
              </w:rPr>
            </w:pPr>
            <w:r>
              <w:rPr>
                <w:rFonts w:hint="eastAsia" w:ascii="宋体" w:hAnsi="宋体"/>
                <w:szCs w:val="21"/>
              </w:rPr>
              <w:t>管理思想史；</w:t>
            </w:r>
          </w:p>
          <w:p>
            <w:pPr>
              <w:spacing w:beforeLines="30" w:afterLines="30" w:line="260" w:lineRule="exact"/>
              <w:rPr>
                <w:rFonts w:ascii="宋体"/>
                <w:szCs w:val="21"/>
              </w:rPr>
            </w:pPr>
            <w:r>
              <w:rPr>
                <w:rFonts w:hint="eastAsia" w:ascii="宋体" w:hAnsi="宋体"/>
                <w:szCs w:val="21"/>
              </w:rPr>
              <w:t>管理学原理；</w:t>
            </w:r>
          </w:p>
          <w:p>
            <w:pPr>
              <w:widowControl/>
              <w:rPr>
                <w:rFonts w:ascii="宋体"/>
                <w:szCs w:val="21"/>
              </w:rPr>
            </w:pPr>
            <w:r>
              <w:rPr>
                <w:rFonts w:hint="eastAsia" w:ascii="宋体" w:hAnsi="宋体"/>
                <w:szCs w:val="21"/>
              </w:rPr>
              <w:t>管理思想史</w:t>
            </w:r>
            <w:r>
              <w:rPr>
                <w:rFonts w:ascii="宋体"/>
                <w:szCs w:val="21"/>
              </w:rPr>
              <w:t>.</w:t>
            </w:r>
          </w:p>
        </w:tc>
        <w:tc>
          <w:tcPr>
            <w:tcW w:w="2126" w:type="dxa"/>
            <w:tcBorders>
              <w:top w:val="single" w:color="auto" w:sz="4" w:space="0"/>
              <w:left w:val="nil"/>
              <w:bottom w:val="single" w:color="auto" w:sz="4" w:space="0"/>
              <w:right w:val="single" w:color="auto" w:sz="4" w:space="0"/>
            </w:tcBorders>
            <w:vAlign w:val="center"/>
          </w:tcPr>
          <w:p>
            <w:pPr>
              <w:spacing w:beforeLines="30" w:afterLines="30" w:line="260" w:lineRule="exact"/>
              <w:rPr>
                <w:rFonts w:ascii="宋体"/>
                <w:szCs w:val="21"/>
              </w:rPr>
            </w:pPr>
            <w:r>
              <w:rPr>
                <w:rFonts w:ascii="宋体" w:hAnsi="宋体"/>
                <w:szCs w:val="21"/>
              </w:rPr>
              <w:t>2012</w:t>
            </w:r>
            <w:r>
              <w:rPr>
                <w:rFonts w:hint="eastAsia" w:ascii="宋体" w:hAnsi="宋体"/>
                <w:szCs w:val="21"/>
              </w:rPr>
              <w:t>人管班、</w:t>
            </w:r>
            <w:r>
              <w:rPr>
                <w:rFonts w:ascii="宋体" w:hAnsi="宋体"/>
                <w:szCs w:val="21"/>
              </w:rPr>
              <w:t>2012</w:t>
            </w:r>
            <w:r>
              <w:rPr>
                <w:rFonts w:hint="eastAsia" w:ascii="宋体" w:hAnsi="宋体"/>
                <w:szCs w:val="21"/>
              </w:rPr>
              <w:t>公管班；</w:t>
            </w:r>
          </w:p>
          <w:p>
            <w:pPr>
              <w:spacing w:beforeLines="30" w:afterLines="30" w:line="260" w:lineRule="exact"/>
              <w:rPr>
                <w:rFonts w:ascii="宋体"/>
                <w:szCs w:val="21"/>
              </w:rPr>
            </w:pPr>
            <w:r>
              <w:rPr>
                <w:rFonts w:ascii="宋体" w:hAnsi="宋体"/>
                <w:szCs w:val="21"/>
              </w:rPr>
              <w:t>2012</w:t>
            </w:r>
            <w:r>
              <w:rPr>
                <w:rFonts w:hint="eastAsia" w:ascii="宋体" w:hAnsi="宋体"/>
                <w:szCs w:val="21"/>
              </w:rPr>
              <w:t>国贸班、</w:t>
            </w:r>
            <w:r>
              <w:rPr>
                <w:rFonts w:ascii="宋体" w:hAnsi="宋体"/>
                <w:szCs w:val="21"/>
              </w:rPr>
              <w:t>2013</w:t>
            </w:r>
            <w:r>
              <w:rPr>
                <w:rFonts w:hint="eastAsia" w:ascii="宋体" w:hAnsi="宋体"/>
                <w:szCs w:val="21"/>
              </w:rPr>
              <w:t>公管班</w:t>
            </w:r>
            <w:r>
              <w:rPr>
                <w:rFonts w:ascii="宋体"/>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Lines="30" w:afterLines="30" w:line="260" w:lineRule="exact"/>
              <w:rPr>
                <w:rFonts w:ascii="宋体"/>
                <w:szCs w:val="21"/>
              </w:rPr>
            </w:pPr>
            <w:r>
              <w:rPr>
                <w:rFonts w:ascii="宋体" w:hAnsi="宋体"/>
                <w:szCs w:val="21"/>
              </w:rPr>
              <w:t>36</w:t>
            </w:r>
            <w:r>
              <w:rPr>
                <w:rFonts w:hint="eastAsia" w:ascii="宋体" w:hAnsi="宋体"/>
                <w:szCs w:val="21"/>
              </w:rPr>
              <w:t>、</w:t>
            </w:r>
            <w:r>
              <w:rPr>
                <w:rFonts w:ascii="宋体" w:hAnsi="宋体"/>
                <w:szCs w:val="21"/>
              </w:rPr>
              <w:t>36</w:t>
            </w:r>
            <w:r>
              <w:rPr>
                <w:rFonts w:hint="eastAsia" w:ascii="宋体" w:hAnsi="宋体"/>
                <w:szCs w:val="21"/>
              </w:rPr>
              <w:t>；</w:t>
            </w:r>
          </w:p>
          <w:p>
            <w:pPr>
              <w:spacing w:line="240" w:lineRule="exact"/>
              <w:jc w:val="center"/>
              <w:rPr>
                <w:rFonts w:ascii="宋体" w:hAnsi="宋体"/>
                <w:szCs w:val="21"/>
              </w:rPr>
            </w:pPr>
            <w:r>
              <w:rPr>
                <w:rFonts w:ascii="宋体" w:hAnsi="宋体"/>
                <w:szCs w:val="21"/>
              </w:rPr>
              <w:t>36</w:t>
            </w:r>
            <w:r>
              <w:rPr>
                <w:rFonts w:hint="eastAsia" w:ascii="宋体" w:hAnsi="宋体"/>
                <w:szCs w:val="21"/>
              </w:rPr>
              <w:t>；</w:t>
            </w:r>
            <w:r>
              <w:rPr>
                <w:rFonts w:ascii="宋体" w:hAnsi="宋体"/>
                <w:szCs w:val="21"/>
              </w:rPr>
              <w:t>54</w:t>
            </w:r>
          </w:p>
        </w:tc>
        <w:tc>
          <w:tcPr>
            <w:tcW w:w="709" w:type="dxa"/>
            <w:tcBorders>
              <w:top w:val="single" w:color="auto" w:sz="4" w:space="0"/>
              <w:left w:val="single" w:color="auto" w:sz="4" w:space="0"/>
              <w:bottom w:val="single" w:color="auto" w:sz="4" w:space="0"/>
              <w:right w:val="single" w:color="auto" w:sz="4" w:space="0"/>
            </w:tcBorders>
          </w:tcPr>
          <w:p>
            <w:pPr>
              <w:rPr>
                <w:sz w:val="18"/>
                <w:szCs w:val="18"/>
              </w:rPr>
            </w:pPr>
            <w:r>
              <w:rPr>
                <w:rFonts w:ascii="宋体" w:hAnsi="宋体"/>
                <w:sz w:val="18"/>
                <w:szCs w:val="18"/>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465" w:hRule="atLeast"/>
        </w:trPr>
        <w:tc>
          <w:tcPr>
            <w:tcW w:w="168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r>
              <w:rPr>
                <w:rFonts w:ascii="宋体" w:hAnsi="宋体"/>
                <w:szCs w:val="21"/>
              </w:rPr>
              <w:t>2014-2015</w:t>
            </w:r>
            <w:r>
              <w:rPr>
                <w:rFonts w:hint="eastAsia" w:ascii="宋体" w:hAnsi="宋体"/>
                <w:szCs w:val="21"/>
              </w:rPr>
              <w:t>（二）</w:t>
            </w:r>
          </w:p>
        </w:tc>
        <w:tc>
          <w:tcPr>
            <w:tcW w:w="3707" w:type="dxa"/>
            <w:gridSpan w:val="2"/>
            <w:tcBorders>
              <w:top w:val="single" w:color="auto" w:sz="4" w:space="0"/>
              <w:left w:val="single" w:color="auto" w:sz="4" w:space="0"/>
              <w:bottom w:val="single" w:color="auto" w:sz="4" w:space="0"/>
              <w:right w:val="single" w:color="000000" w:sz="4" w:space="0"/>
            </w:tcBorders>
            <w:vAlign w:val="center"/>
          </w:tcPr>
          <w:p>
            <w:pPr>
              <w:spacing w:beforeLines="30" w:afterLines="30" w:line="260" w:lineRule="exact"/>
              <w:rPr>
                <w:rFonts w:ascii="宋体"/>
                <w:szCs w:val="21"/>
              </w:rPr>
            </w:pPr>
            <w:r>
              <w:rPr>
                <w:rFonts w:hint="eastAsia" w:ascii="宋体" w:hAnsi="宋体"/>
                <w:szCs w:val="21"/>
              </w:rPr>
              <w:t>组织行为学；</w:t>
            </w:r>
          </w:p>
          <w:p>
            <w:pPr>
              <w:widowControl/>
              <w:rPr>
                <w:rFonts w:ascii="宋体"/>
                <w:szCs w:val="21"/>
              </w:rPr>
            </w:pPr>
            <w:r>
              <w:rPr>
                <w:rFonts w:hint="eastAsia" w:ascii="宋体" w:hAnsi="宋体"/>
                <w:szCs w:val="21"/>
              </w:rPr>
              <w:t>组织行为学；</w:t>
            </w:r>
          </w:p>
        </w:tc>
        <w:tc>
          <w:tcPr>
            <w:tcW w:w="2126" w:type="dxa"/>
            <w:tcBorders>
              <w:top w:val="single" w:color="auto" w:sz="4" w:space="0"/>
              <w:left w:val="nil"/>
              <w:bottom w:val="single" w:color="auto" w:sz="4" w:space="0"/>
              <w:right w:val="single" w:color="auto" w:sz="4" w:space="0"/>
            </w:tcBorders>
            <w:vAlign w:val="center"/>
          </w:tcPr>
          <w:p>
            <w:pPr>
              <w:spacing w:beforeLines="30" w:afterLines="30" w:line="260" w:lineRule="exact"/>
              <w:rPr>
                <w:rFonts w:ascii="宋体"/>
                <w:szCs w:val="21"/>
              </w:rPr>
            </w:pPr>
            <w:r>
              <w:rPr>
                <w:rFonts w:ascii="宋体" w:hAnsi="宋体"/>
                <w:szCs w:val="21"/>
              </w:rPr>
              <w:t>2013</w:t>
            </w:r>
            <w:r>
              <w:rPr>
                <w:rFonts w:hint="eastAsia" w:ascii="宋体" w:hAnsi="宋体"/>
                <w:szCs w:val="21"/>
              </w:rPr>
              <w:t>公管班；</w:t>
            </w:r>
          </w:p>
          <w:p>
            <w:pPr>
              <w:spacing w:line="240" w:lineRule="exact"/>
              <w:rPr>
                <w:rFonts w:ascii="宋体"/>
                <w:szCs w:val="21"/>
              </w:rPr>
            </w:pPr>
            <w:r>
              <w:rPr>
                <w:rFonts w:ascii="宋体" w:hAnsi="宋体"/>
                <w:szCs w:val="21"/>
              </w:rPr>
              <w:t>2014</w:t>
            </w:r>
            <w:r>
              <w:rPr>
                <w:rFonts w:hint="eastAsia" w:ascii="宋体" w:hAnsi="宋体"/>
                <w:szCs w:val="21"/>
              </w:rPr>
              <w:t>人管班</w:t>
            </w:r>
            <w:r>
              <w:rPr>
                <w:rFonts w:ascii="宋体"/>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Lines="30" w:afterLines="30" w:line="260" w:lineRule="exact"/>
              <w:rPr>
                <w:rFonts w:ascii="宋体"/>
                <w:szCs w:val="21"/>
              </w:rPr>
            </w:pPr>
            <w:r>
              <w:rPr>
                <w:rFonts w:ascii="宋体" w:hAnsi="宋体"/>
                <w:szCs w:val="21"/>
              </w:rPr>
              <w:t>72</w:t>
            </w:r>
            <w:r>
              <w:rPr>
                <w:rFonts w:hint="eastAsia" w:ascii="宋体" w:hAnsi="宋体"/>
                <w:szCs w:val="21"/>
              </w:rPr>
              <w:t>；</w:t>
            </w:r>
          </w:p>
          <w:p>
            <w:pPr>
              <w:spacing w:line="240" w:lineRule="exact"/>
              <w:rPr>
                <w:rFonts w:ascii="宋体" w:hAnsi="宋体"/>
                <w:szCs w:val="21"/>
              </w:rPr>
            </w:pPr>
            <w:r>
              <w:rPr>
                <w:rFonts w:ascii="宋体" w:hAnsi="宋体"/>
                <w:szCs w:val="21"/>
              </w:rPr>
              <w:t>72</w:t>
            </w:r>
          </w:p>
        </w:tc>
        <w:tc>
          <w:tcPr>
            <w:tcW w:w="709" w:type="dxa"/>
            <w:tcBorders>
              <w:top w:val="single" w:color="auto" w:sz="4" w:space="0"/>
              <w:left w:val="single" w:color="auto" w:sz="4" w:space="0"/>
              <w:bottom w:val="single" w:color="auto" w:sz="4" w:space="0"/>
              <w:right w:val="single" w:color="auto" w:sz="4" w:space="0"/>
            </w:tcBorders>
          </w:tcPr>
          <w:p>
            <w:pPr>
              <w:rPr>
                <w:sz w:val="18"/>
                <w:szCs w:val="18"/>
              </w:rPr>
            </w:pPr>
            <w:r>
              <w:rPr>
                <w:rFonts w:ascii="宋体" w:hAnsi="宋体"/>
                <w:sz w:val="18"/>
                <w:szCs w:val="18"/>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465" w:hRule="atLeast"/>
        </w:trPr>
        <w:tc>
          <w:tcPr>
            <w:tcW w:w="168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r>
              <w:rPr>
                <w:rFonts w:ascii="宋体" w:hAnsi="宋体"/>
                <w:szCs w:val="21"/>
              </w:rPr>
              <w:t>2015-2016</w:t>
            </w:r>
            <w:r>
              <w:rPr>
                <w:rFonts w:hint="eastAsia" w:ascii="宋体" w:hAnsi="宋体"/>
                <w:szCs w:val="21"/>
              </w:rPr>
              <w:t>（一）</w:t>
            </w:r>
          </w:p>
        </w:tc>
        <w:tc>
          <w:tcPr>
            <w:tcW w:w="3707" w:type="dxa"/>
            <w:gridSpan w:val="2"/>
            <w:tcBorders>
              <w:top w:val="single" w:color="auto" w:sz="4" w:space="0"/>
              <w:left w:val="single" w:color="auto" w:sz="4" w:space="0"/>
              <w:bottom w:val="single" w:color="auto" w:sz="4" w:space="0"/>
              <w:right w:val="single" w:color="000000" w:sz="4" w:space="0"/>
            </w:tcBorders>
            <w:vAlign w:val="center"/>
          </w:tcPr>
          <w:p>
            <w:pPr>
              <w:spacing w:beforeLines="30" w:afterLines="30" w:line="260" w:lineRule="exact"/>
              <w:rPr>
                <w:rFonts w:ascii="宋体"/>
                <w:szCs w:val="21"/>
              </w:rPr>
            </w:pPr>
            <w:r>
              <w:rPr>
                <w:rFonts w:hint="eastAsia" w:ascii="宋体" w:hAnsi="宋体"/>
                <w:szCs w:val="21"/>
              </w:rPr>
              <w:t>领导科学；</w:t>
            </w:r>
          </w:p>
          <w:p>
            <w:pPr>
              <w:widowControl/>
              <w:rPr>
                <w:rFonts w:ascii="宋体"/>
                <w:szCs w:val="21"/>
              </w:rPr>
            </w:pPr>
            <w:r>
              <w:rPr>
                <w:rFonts w:hint="eastAsia" w:ascii="宋体" w:hAnsi="宋体"/>
                <w:szCs w:val="21"/>
              </w:rPr>
              <w:t>组织行为与领导力</w:t>
            </w:r>
          </w:p>
        </w:tc>
        <w:tc>
          <w:tcPr>
            <w:tcW w:w="2126" w:type="dxa"/>
            <w:tcBorders>
              <w:top w:val="single" w:color="auto" w:sz="4" w:space="0"/>
              <w:left w:val="nil"/>
              <w:bottom w:val="single" w:color="auto" w:sz="4" w:space="0"/>
              <w:right w:val="single" w:color="auto" w:sz="4" w:space="0"/>
            </w:tcBorders>
            <w:vAlign w:val="center"/>
          </w:tcPr>
          <w:p>
            <w:pPr>
              <w:spacing w:beforeLines="30" w:afterLines="30" w:line="260" w:lineRule="exact"/>
              <w:rPr>
                <w:rFonts w:ascii="宋体"/>
                <w:szCs w:val="21"/>
              </w:rPr>
            </w:pPr>
            <w:r>
              <w:rPr>
                <w:rFonts w:ascii="宋体" w:hAnsi="宋体"/>
                <w:szCs w:val="21"/>
              </w:rPr>
              <w:t>2013</w:t>
            </w:r>
            <w:r>
              <w:rPr>
                <w:rFonts w:hint="eastAsia" w:ascii="宋体" w:hAnsi="宋体"/>
                <w:szCs w:val="21"/>
              </w:rPr>
              <w:t>公管班；</w:t>
            </w:r>
          </w:p>
          <w:p>
            <w:pPr>
              <w:spacing w:line="240" w:lineRule="exact"/>
              <w:jc w:val="left"/>
              <w:rPr>
                <w:rFonts w:ascii="宋体"/>
                <w:szCs w:val="21"/>
              </w:rPr>
            </w:pPr>
            <w:r>
              <w:rPr>
                <w:rFonts w:ascii="宋体" w:hAnsi="宋体"/>
                <w:szCs w:val="21"/>
              </w:rPr>
              <w:t>2013</w:t>
            </w:r>
            <w:r>
              <w:rPr>
                <w:rFonts w:hint="eastAsia" w:ascii="宋体" w:hAnsi="宋体"/>
                <w:szCs w:val="21"/>
              </w:rPr>
              <w:t>公管班</w:t>
            </w:r>
            <w:r>
              <w:rPr>
                <w:rFonts w:ascii="宋体"/>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Lines="30" w:afterLines="30" w:line="260" w:lineRule="exact"/>
              <w:rPr>
                <w:rFonts w:ascii="宋体"/>
                <w:szCs w:val="21"/>
              </w:rPr>
            </w:pPr>
            <w:r>
              <w:rPr>
                <w:rFonts w:ascii="宋体" w:hAnsi="宋体"/>
                <w:szCs w:val="21"/>
              </w:rPr>
              <w:t>36</w:t>
            </w:r>
            <w:r>
              <w:rPr>
                <w:rFonts w:hint="eastAsia" w:ascii="宋体" w:hAnsi="宋体"/>
                <w:szCs w:val="21"/>
              </w:rPr>
              <w:t>；</w:t>
            </w:r>
          </w:p>
          <w:p>
            <w:pPr>
              <w:spacing w:line="240" w:lineRule="exact"/>
              <w:rPr>
                <w:rFonts w:ascii="宋体" w:hAnsi="宋体"/>
                <w:szCs w:val="21"/>
              </w:rPr>
            </w:pPr>
            <w:r>
              <w:rPr>
                <w:rFonts w:ascii="宋体" w:hAnsi="宋体"/>
                <w:szCs w:val="21"/>
              </w:rPr>
              <w:t>54.</w:t>
            </w:r>
          </w:p>
        </w:tc>
        <w:tc>
          <w:tcPr>
            <w:tcW w:w="709" w:type="dxa"/>
            <w:tcBorders>
              <w:top w:val="single" w:color="auto" w:sz="4" w:space="0"/>
              <w:left w:val="single" w:color="auto" w:sz="4" w:space="0"/>
              <w:bottom w:val="single" w:color="auto" w:sz="4" w:space="0"/>
              <w:right w:val="single" w:color="auto" w:sz="4" w:space="0"/>
            </w:tcBorders>
          </w:tcPr>
          <w:p>
            <w:pPr>
              <w:rPr>
                <w:sz w:val="18"/>
                <w:szCs w:val="18"/>
              </w:rPr>
            </w:pPr>
            <w:r>
              <w:rPr>
                <w:rFonts w:ascii="宋体" w:hAnsi="宋体"/>
                <w:sz w:val="18"/>
                <w:szCs w:val="18"/>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465" w:hRule="atLeast"/>
        </w:trPr>
        <w:tc>
          <w:tcPr>
            <w:tcW w:w="168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r>
              <w:rPr>
                <w:rFonts w:ascii="宋体" w:hAnsi="宋体"/>
                <w:szCs w:val="21"/>
              </w:rPr>
              <w:t>2015-2016</w:t>
            </w:r>
            <w:r>
              <w:rPr>
                <w:rFonts w:hint="eastAsia" w:ascii="宋体" w:hAnsi="宋体"/>
                <w:szCs w:val="21"/>
              </w:rPr>
              <w:t>（二）</w:t>
            </w:r>
          </w:p>
        </w:tc>
        <w:tc>
          <w:tcPr>
            <w:tcW w:w="3707" w:type="dxa"/>
            <w:gridSpan w:val="2"/>
            <w:tcBorders>
              <w:top w:val="single" w:color="auto" w:sz="4" w:space="0"/>
              <w:left w:val="single" w:color="auto" w:sz="4" w:space="0"/>
              <w:bottom w:val="single" w:color="auto" w:sz="4" w:space="0"/>
              <w:right w:val="single" w:color="000000" w:sz="4" w:space="0"/>
            </w:tcBorders>
            <w:vAlign w:val="center"/>
          </w:tcPr>
          <w:p>
            <w:pPr>
              <w:spacing w:beforeLines="30" w:afterLines="30" w:line="260" w:lineRule="exact"/>
              <w:rPr>
                <w:rFonts w:ascii="宋体"/>
                <w:szCs w:val="21"/>
              </w:rPr>
            </w:pPr>
            <w:r>
              <w:rPr>
                <w:rFonts w:hint="eastAsia" w:ascii="宋体" w:hAnsi="宋体"/>
                <w:szCs w:val="21"/>
              </w:rPr>
              <w:t>西方政治制度；</w:t>
            </w:r>
          </w:p>
          <w:p>
            <w:pPr>
              <w:widowControl/>
              <w:rPr>
                <w:rFonts w:ascii="宋体"/>
                <w:szCs w:val="21"/>
              </w:rPr>
            </w:pPr>
            <w:r>
              <w:rPr>
                <w:rFonts w:hint="eastAsia" w:ascii="宋体" w:hAnsi="宋体"/>
                <w:szCs w:val="21"/>
              </w:rPr>
              <w:t>管理思想史</w:t>
            </w:r>
          </w:p>
        </w:tc>
        <w:tc>
          <w:tcPr>
            <w:tcW w:w="2126" w:type="dxa"/>
            <w:tcBorders>
              <w:top w:val="single" w:color="auto" w:sz="4" w:space="0"/>
              <w:left w:val="nil"/>
              <w:bottom w:val="single" w:color="auto" w:sz="4" w:space="0"/>
              <w:right w:val="single" w:color="auto" w:sz="4" w:space="0"/>
            </w:tcBorders>
            <w:vAlign w:val="center"/>
          </w:tcPr>
          <w:p>
            <w:pPr>
              <w:spacing w:beforeLines="30" w:afterLines="30" w:line="260" w:lineRule="exact"/>
              <w:rPr>
                <w:rFonts w:ascii="宋体"/>
                <w:szCs w:val="21"/>
              </w:rPr>
            </w:pPr>
            <w:r>
              <w:rPr>
                <w:rFonts w:ascii="宋体" w:hAnsi="宋体"/>
                <w:szCs w:val="21"/>
              </w:rPr>
              <w:t>2013</w:t>
            </w:r>
            <w:r>
              <w:rPr>
                <w:rFonts w:hint="eastAsia" w:ascii="宋体" w:hAnsi="宋体"/>
                <w:szCs w:val="21"/>
              </w:rPr>
              <w:t>公管班、</w:t>
            </w:r>
            <w:r>
              <w:rPr>
                <w:rFonts w:ascii="宋体" w:hAnsi="宋体"/>
                <w:szCs w:val="21"/>
              </w:rPr>
              <w:t>2014</w:t>
            </w:r>
            <w:r>
              <w:rPr>
                <w:rFonts w:hint="eastAsia" w:ascii="宋体" w:hAnsi="宋体"/>
                <w:szCs w:val="21"/>
              </w:rPr>
              <w:t>人管班；</w:t>
            </w:r>
            <w:r>
              <w:rPr>
                <w:rFonts w:ascii="宋体" w:hAnsi="宋体"/>
                <w:szCs w:val="21"/>
              </w:rPr>
              <w:t>2014</w:t>
            </w:r>
            <w:r>
              <w:rPr>
                <w:rFonts w:hint="eastAsia" w:ascii="宋体" w:hAnsi="宋体"/>
                <w:szCs w:val="21"/>
              </w:rPr>
              <w:t>公管班、</w:t>
            </w:r>
            <w:r>
              <w:rPr>
                <w:rFonts w:ascii="宋体" w:hAnsi="宋体"/>
                <w:szCs w:val="21"/>
              </w:rPr>
              <w:t>2013</w:t>
            </w:r>
            <w:r>
              <w:rPr>
                <w:rFonts w:hint="eastAsia" w:ascii="宋体" w:hAnsi="宋体"/>
                <w:szCs w:val="21"/>
              </w:rPr>
              <w:t>人管班</w:t>
            </w:r>
            <w:r>
              <w:rPr>
                <w:rFonts w:ascii="宋体"/>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ascii="宋体" w:hAnsi="宋体"/>
                <w:szCs w:val="21"/>
              </w:rPr>
              <w:t>36</w:t>
            </w:r>
            <w:r>
              <w:rPr>
                <w:rFonts w:hint="eastAsia" w:ascii="宋体" w:hAnsi="宋体"/>
                <w:szCs w:val="21"/>
              </w:rPr>
              <w:t>；</w:t>
            </w:r>
            <w:r>
              <w:rPr>
                <w:rFonts w:ascii="宋体" w:hAnsi="宋体"/>
                <w:szCs w:val="21"/>
              </w:rPr>
              <w:t>54</w:t>
            </w:r>
            <w:r>
              <w:rPr>
                <w:rFonts w:hint="eastAsia" w:ascii="宋体" w:hAnsi="宋体"/>
                <w:szCs w:val="21"/>
              </w:rPr>
              <w:t>、</w:t>
            </w:r>
            <w:r>
              <w:rPr>
                <w:rFonts w:ascii="宋体" w:hAnsi="宋体"/>
                <w:szCs w:val="21"/>
              </w:rPr>
              <w:t>54</w:t>
            </w:r>
            <w:r>
              <w:rPr>
                <w:rFonts w:hint="eastAsia" w:ascii="宋体" w:hAnsi="宋体"/>
                <w:szCs w:val="21"/>
              </w:rPr>
              <w:t>、</w:t>
            </w:r>
            <w:r>
              <w:rPr>
                <w:rFonts w:ascii="宋体" w:hAnsi="宋体"/>
                <w:szCs w:val="21"/>
              </w:rPr>
              <w:t>54</w:t>
            </w:r>
          </w:p>
        </w:tc>
        <w:tc>
          <w:tcPr>
            <w:tcW w:w="709" w:type="dxa"/>
            <w:tcBorders>
              <w:top w:val="single" w:color="auto" w:sz="4" w:space="0"/>
              <w:left w:val="single" w:color="auto" w:sz="4" w:space="0"/>
              <w:bottom w:val="single" w:color="auto" w:sz="4" w:space="0"/>
              <w:right w:val="single" w:color="auto" w:sz="4" w:space="0"/>
            </w:tcBorders>
          </w:tcPr>
          <w:p>
            <w:pPr>
              <w:rPr>
                <w:sz w:val="18"/>
                <w:szCs w:val="18"/>
              </w:rPr>
            </w:pPr>
            <w:r>
              <w:rPr>
                <w:rFonts w:ascii="宋体" w:hAnsi="宋体"/>
                <w:sz w:val="18"/>
                <w:szCs w:val="18"/>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465" w:hRule="atLeast"/>
        </w:trPr>
        <w:tc>
          <w:tcPr>
            <w:tcW w:w="168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r>
              <w:rPr>
                <w:rFonts w:ascii="宋体" w:hAnsi="宋体"/>
                <w:color w:val="000000"/>
                <w:szCs w:val="21"/>
              </w:rPr>
              <w:t>2016-2017</w:t>
            </w:r>
            <w:r>
              <w:rPr>
                <w:rFonts w:hint="eastAsia" w:ascii="宋体" w:hAnsi="宋体"/>
                <w:szCs w:val="21"/>
              </w:rPr>
              <w:t>（一）</w:t>
            </w:r>
          </w:p>
        </w:tc>
        <w:tc>
          <w:tcPr>
            <w:tcW w:w="3707" w:type="dxa"/>
            <w:gridSpan w:val="2"/>
            <w:tcBorders>
              <w:top w:val="single" w:color="auto" w:sz="4" w:space="0"/>
              <w:left w:val="single" w:color="auto" w:sz="4" w:space="0"/>
              <w:bottom w:val="single" w:color="auto" w:sz="4" w:space="0"/>
              <w:right w:val="single" w:color="000000" w:sz="4" w:space="0"/>
            </w:tcBorders>
            <w:vAlign w:val="center"/>
          </w:tcPr>
          <w:p>
            <w:pPr>
              <w:spacing w:beforeLines="30" w:afterLines="30" w:line="260" w:lineRule="exact"/>
              <w:rPr>
                <w:rFonts w:ascii="宋体"/>
                <w:color w:val="000000"/>
                <w:szCs w:val="21"/>
              </w:rPr>
            </w:pPr>
            <w:r>
              <w:rPr>
                <w:rFonts w:hint="eastAsia" w:ascii="宋体" w:hAnsi="宋体"/>
                <w:color w:val="000000"/>
                <w:szCs w:val="21"/>
              </w:rPr>
              <w:t>领导科学；</w:t>
            </w:r>
          </w:p>
          <w:p>
            <w:pPr>
              <w:spacing w:beforeLines="30" w:afterLines="30" w:line="260" w:lineRule="exact"/>
              <w:rPr>
                <w:rFonts w:ascii="宋体"/>
                <w:color w:val="000000"/>
                <w:szCs w:val="21"/>
              </w:rPr>
            </w:pPr>
            <w:r>
              <w:rPr>
                <w:rFonts w:hint="eastAsia" w:ascii="宋体" w:hAnsi="宋体"/>
                <w:color w:val="000000"/>
                <w:szCs w:val="21"/>
              </w:rPr>
              <w:t>组织行为与领导力；</w:t>
            </w:r>
          </w:p>
          <w:p>
            <w:pPr>
              <w:spacing w:beforeLines="30" w:afterLines="30" w:line="260" w:lineRule="exact"/>
              <w:rPr>
                <w:rFonts w:ascii="宋体"/>
                <w:color w:val="000000"/>
                <w:szCs w:val="21"/>
              </w:rPr>
            </w:pPr>
            <w:r>
              <w:rPr>
                <w:rFonts w:hint="eastAsia" w:ascii="宋体" w:hAnsi="宋体"/>
                <w:color w:val="000000"/>
                <w:szCs w:val="21"/>
              </w:rPr>
              <w:t>社会保障学；</w:t>
            </w:r>
          </w:p>
          <w:p>
            <w:pPr>
              <w:widowControl/>
              <w:rPr>
                <w:rFonts w:ascii="宋体"/>
                <w:szCs w:val="21"/>
              </w:rPr>
            </w:pPr>
            <w:r>
              <w:rPr>
                <w:rFonts w:hint="eastAsia" w:ascii="宋体" w:hAnsi="宋体"/>
                <w:color w:val="000000"/>
                <w:szCs w:val="21"/>
              </w:rPr>
              <w:t>西方经典管理赏析</w:t>
            </w:r>
          </w:p>
        </w:tc>
        <w:tc>
          <w:tcPr>
            <w:tcW w:w="2126" w:type="dxa"/>
            <w:tcBorders>
              <w:top w:val="single" w:color="auto" w:sz="4" w:space="0"/>
              <w:left w:val="nil"/>
              <w:bottom w:val="single" w:color="auto" w:sz="4" w:space="0"/>
              <w:right w:val="single" w:color="auto" w:sz="4" w:space="0"/>
            </w:tcBorders>
            <w:vAlign w:val="center"/>
          </w:tcPr>
          <w:p>
            <w:pPr>
              <w:spacing w:beforeLines="30" w:afterLines="30" w:line="260" w:lineRule="exact"/>
              <w:rPr>
                <w:rFonts w:ascii="宋体"/>
                <w:color w:val="000000"/>
                <w:szCs w:val="21"/>
              </w:rPr>
            </w:pPr>
            <w:r>
              <w:rPr>
                <w:rFonts w:ascii="宋体" w:hAnsi="宋体"/>
                <w:color w:val="000000"/>
                <w:szCs w:val="21"/>
              </w:rPr>
              <w:t>2014</w:t>
            </w:r>
            <w:r>
              <w:rPr>
                <w:rFonts w:hint="eastAsia" w:ascii="宋体" w:hAnsi="宋体"/>
                <w:color w:val="000000"/>
                <w:szCs w:val="21"/>
              </w:rPr>
              <w:t>级人管班、</w:t>
            </w:r>
            <w:r>
              <w:rPr>
                <w:rFonts w:ascii="宋体" w:hAnsi="宋体"/>
                <w:color w:val="000000"/>
                <w:szCs w:val="21"/>
              </w:rPr>
              <w:t>2014</w:t>
            </w:r>
            <w:r>
              <w:rPr>
                <w:rFonts w:hint="eastAsia" w:ascii="宋体" w:hAnsi="宋体"/>
                <w:color w:val="000000"/>
                <w:szCs w:val="21"/>
              </w:rPr>
              <w:t>级公管班；</w:t>
            </w:r>
          </w:p>
          <w:p>
            <w:pPr>
              <w:spacing w:beforeLines="30" w:afterLines="30" w:line="260" w:lineRule="exact"/>
              <w:rPr>
                <w:rFonts w:ascii="宋体"/>
                <w:color w:val="000000"/>
                <w:szCs w:val="21"/>
              </w:rPr>
            </w:pPr>
            <w:r>
              <w:rPr>
                <w:rFonts w:ascii="宋体" w:hAnsi="宋体"/>
                <w:color w:val="000000"/>
                <w:szCs w:val="21"/>
              </w:rPr>
              <w:t>2014</w:t>
            </w:r>
            <w:r>
              <w:rPr>
                <w:rFonts w:hint="eastAsia" w:ascii="宋体" w:hAnsi="宋体"/>
                <w:color w:val="000000"/>
                <w:szCs w:val="21"/>
              </w:rPr>
              <w:t>级公管班；</w:t>
            </w:r>
          </w:p>
          <w:p>
            <w:pPr>
              <w:spacing w:beforeLines="30" w:afterLines="30" w:line="260" w:lineRule="exact"/>
              <w:rPr>
                <w:rFonts w:ascii="宋体"/>
                <w:color w:val="000000"/>
                <w:szCs w:val="21"/>
              </w:rPr>
            </w:pPr>
            <w:r>
              <w:rPr>
                <w:rFonts w:ascii="宋体" w:hAnsi="宋体"/>
                <w:color w:val="000000"/>
                <w:szCs w:val="21"/>
              </w:rPr>
              <w:t>2013</w:t>
            </w:r>
            <w:r>
              <w:rPr>
                <w:rFonts w:hint="eastAsia" w:ascii="宋体" w:hAnsi="宋体"/>
                <w:color w:val="000000"/>
                <w:szCs w:val="21"/>
              </w:rPr>
              <w:t>级公管班；</w:t>
            </w:r>
          </w:p>
          <w:p>
            <w:pPr>
              <w:spacing w:line="240" w:lineRule="exact"/>
              <w:jc w:val="left"/>
              <w:rPr>
                <w:rFonts w:ascii="宋体"/>
                <w:szCs w:val="21"/>
              </w:rPr>
            </w:pPr>
            <w:r>
              <w:rPr>
                <w:rFonts w:hint="eastAsia" w:ascii="宋体" w:hAnsi="宋体"/>
                <w:color w:val="000000"/>
                <w:szCs w:val="21"/>
              </w:rPr>
              <w:t>全校通识限选（两个校区）</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Lines="30" w:afterLines="30" w:line="260" w:lineRule="exact"/>
              <w:rPr>
                <w:rFonts w:ascii="宋体"/>
                <w:color w:val="000000"/>
                <w:szCs w:val="21"/>
              </w:rPr>
            </w:pPr>
            <w:r>
              <w:rPr>
                <w:rFonts w:ascii="宋体" w:hAnsi="宋体"/>
                <w:color w:val="000000"/>
                <w:szCs w:val="21"/>
              </w:rPr>
              <w:t>36</w:t>
            </w:r>
            <w:r>
              <w:rPr>
                <w:rFonts w:hint="eastAsia" w:ascii="宋体" w:hAnsi="宋体"/>
                <w:color w:val="000000"/>
                <w:szCs w:val="21"/>
              </w:rPr>
              <w:t>、</w:t>
            </w:r>
            <w:r>
              <w:rPr>
                <w:rFonts w:ascii="宋体" w:hAnsi="宋体"/>
                <w:color w:val="000000"/>
                <w:szCs w:val="21"/>
              </w:rPr>
              <w:t>36</w:t>
            </w:r>
            <w:r>
              <w:rPr>
                <w:rFonts w:hint="eastAsia" w:ascii="宋体" w:hAnsi="宋体"/>
                <w:color w:val="000000"/>
                <w:szCs w:val="21"/>
              </w:rPr>
              <w:t>；</w:t>
            </w:r>
            <w:r>
              <w:rPr>
                <w:rFonts w:ascii="宋体" w:hAnsi="宋体"/>
                <w:color w:val="000000"/>
                <w:szCs w:val="21"/>
              </w:rPr>
              <w:t>54</w:t>
            </w:r>
            <w:r>
              <w:rPr>
                <w:rFonts w:hint="eastAsia" w:ascii="宋体" w:hAnsi="宋体"/>
                <w:color w:val="000000"/>
                <w:szCs w:val="21"/>
              </w:rPr>
              <w:t>；</w:t>
            </w:r>
          </w:p>
          <w:p>
            <w:pPr>
              <w:spacing w:beforeLines="30" w:afterLines="30" w:line="260" w:lineRule="exact"/>
              <w:rPr>
                <w:rFonts w:ascii="宋体"/>
                <w:color w:val="000000"/>
                <w:szCs w:val="21"/>
              </w:rPr>
            </w:pPr>
            <w:r>
              <w:rPr>
                <w:rFonts w:ascii="宋体" w:hAnsi="宋体"/>
                <w:color w:val="000000"/>
                <w:szCs w:val="21"/>
              </w:rPr>
              <w:t>36</w:t>
            </w:r>
            <w:r>
              <w:rPr>
                <w:rFonts w:hint="eastAsia" w:ascii="宋体" w:hAnsi="宋体"/>
                <w:color w:val="000000"/>
                <w:szCs w:val="21"/>
              </w:rPr>
              <w:t>；</w:t>
            </w:r>
          </w:p>
          <w:p>
            <w:pPr>
              <w:spacing w:line="240" w:lineRule="exact"/>
              <w:rPr>
                <w:rFonts w:ascii="宋体"/>
                <w:szCs w:val="21"/>
              </w:rPr>
            </w:pPr>
            <w:r>
              <w:rPr>
                <w:rFonts w:ascii="宋体" w:hAnsi="宋体"/>
                <w:color w:val="000000"/>
                <w:szCs w:val="21"/>
              </w:rPr>
              <w:t>36.36</w:t>
            </w:r>
          </w:p>
        </w:tc>
        <w:tc>
          <w:tcPr>
            <w:tcW w:w="709" w:type="dxa"/>
            <w:tcBorders>
              <w:top w:val="single" w:color="auto" w:sz="4" w:space="0"/>
              <w:left w:val="single" w:color="auto" w:sz="4" w:space="0"/>
              <w:bottom w:val="single" w:color="auto" w:sz="4" w:space="0"/>
              <w:right w:val="single" w:color="auto" w:sz="4" w:space="0"/>
            </w:tcBorders>
          </w:tcPr>
          <w:p>
            <w:pPr>
              <w:rPr>
                <w:sz w:val="18"/>
                <w:szCs w:val="18"/>
              </w:rPr>
            </w:pPr>
            <w:r>
              <w:rPr>
                <w:rFonts w:ascii="宋体" w:hAnsi="宋体"/>
                <w:sz w:val="18"/>
                <w:szCs w:val="18"/>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465" w:hRule="atLeast"/>
        </w:trPr>
        <w:tc>
          <w:tcPr>
            <w:tcW w:w="168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r>
              <w:rPr>
                <w:rFonts w:ascii="宋体" w:hAnsi="宋体"/>
                <w:color w:val="000000"/>
                <w:szCs w:val="21"/>
              </w:rPr>
              <w:t>2016-2017</w:t>
            </w:r>
            <w:r>
              <w:rPr>
                <w:rFonts w:hint="eastAsia" w:ascii="宋体" w:hAnsi="宋体"/>
                <w:szCs w:val="21"/>
              </w:rPr>
              <w:t>（二）</w:t>
            </w:r>
          </w:p>
        </w:tc>
        <w:tc>
          <w:tcPr>
            <w:tcW w:w="3707" w:type="dxa"/>
            <w:gridSpan w:val="2"/>
            <w:tcBorders>
              <w:top w:val="single" w:color="auto" w:sz="4" w:space="0"/>
              <w:left w:val="single" w:color="auto" w:sz="4" w:space="0"/>
              <w:bottom w:val="single" w:color="auto" w:sz="4" w:space="0"/>
              <w:right w:val="single" w:color="000000" w:sz="4" w:space="0"/>
            </w:tcBorders>
            <w:vAlign w:val="center"/>
          </w:tcPr>
          <w:p>
            <w:pPr>
              <w:spacing w:beforeLines="30" w:afterLines="30" w:line="260" w:lineRule="exact"/>
              <w:rPr>
                <w:rFonts w:ascii="宋体"/>
                <w:color w:val="000000"/>
                <w:szCs w:val="21"/>
              </w:rPr>
            </w:pPr>
            <w:r>
              <w:rPr>
                <w:rFonts w:hint="eastAsia" w:ascii="宋体" w:hAnsi="宋体"/>
                <w:color w:val="000000"/>
                <w:szCs w:val="21"/>
              </w:rPr>
              <w:t>管理思想史；</w:t>
            </w:r>
          </w:p>
          <w:p>
            <w:pPr>
              <w:widowControl/>
              <w:rPr>
                <w:rFonts w:ascii="宋体"/>
                <w:szCs w:val="21"/>
              </w:rPr>
            </w:pPr>
            <w:r>
              <w:rPr>
                <w:rFonts w:hint="eastAsia" w:ascii="宋体" w:hAnsi="宋体"/>
                <w:color w:val="000000"/>
                <w:szCs w:val="21"/>
              </w:rPr>
              <w:t>管理思想史</w:t>
            </w:r>
            <w:r>
              <w:rPr>
                <w:rFonts w:ascii="宋体"/>
                <w:color w:val="000000"/>
                <w:szCs w:val="21"/>
              </w:rPr>
              <w:t>.</w:t>
            </w:r>
          </w:p>
        </w:tc>
        <w:tc>
          <w:tcPr>
            <w:tcW w:w="2126" w:type="dxa"/>
            <w:tcBorders>
              <w:top w:val="single" w:color="auto" w:sz="4" w:space="0"/>
              <w:left w:val="nil"/>
              <w:bottom w:val="single" w:color="auto" w:sz="4" w:space="0"/>
              <w:right w:val="single" w:color="auto" w:sz="4" w:space="0"/>
            </w:tcBorders>
            <w:vAlign w:val="center"/>
          </w:tcPr>
          <w:p>
            <w:pPr>
              <w:spacing w:beforeLines="30" w:afterLines="30" w:line="260" w:lineRule="exact"/>
              <w:rPr>
                <w:rFonts w:ascii="宋体"/>
                <w:color w:val="000000"/>
                <w:szCs w:val="21"/>
              </w:rPr>
            </w:pPr>
            <w:r>
              <w:rPr>
                <w:rFonts w:ascii="宋体" w:hAnsi="宋体"/>
                <w:color w:val="000000"/>
                <w:szCs w:val="21"/>
              </w:rPr>
              <w:t>2015</w:t>
            </w:r>
            <w:r>
              <w:rPr>
                <w:rFonts w:hint="eastAsia" w:ascii="宋体" w:hAnsi="宋体"/>
                <w:color w:val="000000"/>
                <w:szCs w:val="21"/>
              </w:rPr>
              <w:t>人管班；</w:t>
            </w:r>
          </w:p>
          <w:p>
            <w:pPr>
              <w:spacing w:line="240" w:lineRule="exact"/>
              <w:jc w:val="left"/>
              <w:rPr>
                <w:rFonts w:ascii="宋体"/>
                <w:szCs w:val="21"/>
              </w:rPr>
            </w:pPr>
            <w:r>
              <w:rPr>
                <w:rFonts w:ascii="宋体" w:hAnsi="宋体"/>
                <w:color w:val="000000"/>
                <w:szCs w:val="21"/>
              </w:rPr>
              <w:t>2015</w:t>
            </w:r>
            <w:r>
              <w:rPr>
                <w:rFonts w:hint="eastAsia" w:ascii="宋体" w:hAnsi="宋体"/>
                <w:color w:val="000000"/>
                <w:szCs w:val="21"/>
              </w:rPr>
              <w:t>公管班</w:t>
            </w:r>
            <w:r>
              <w:rPr>
                <w:rFonts w:ascii="宋体"/>
                <w:color w:val="000000"/>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Lines="30" w:afterLines="30" w:line="260" w:lineRule="exact"/>
              <w:rPr>
                <w:rFonts w:ascii="宋体"/>
                <w:color w:val="000000"/>
                <w:szCs w:val="21"/>
              </w:rPr>
            </w:pPr>
            <w:r>
              <w:rPr>
                <w:rFonts w:ascii="宋体" w:hAnsi="宋体"/>
                <w:color w:val="000000"/>
                <w:szCs w:val="21"/>
              </w:rPr>
              <w:t>54</w:t>
            </w:r>
            <w:r>
              <w:rPr>
                <w:rFonts w:hint="eastAsia" w:ascii="宋体" w:hAnsi="宋体"/>
                <w:color w:val="000000"/>
                <w:szCs w:val="21"/>
              </w:rPr>
              <w:t>；</w:t>
            </w:r>
          </w:p>
          <w:p>
            <w:pPr>
              <w:spacing w:line="240" w:lineRule="exact"/>
              <w:rPr>
                <w:rFonts w:ascii="宋体"/>
                <w:szCs w:val="21"/>
              </w:rPr>
            </w:pPr>
            <w:r>
              <w:rPr>
                <w:rFonts w:ascii="宋体" w:hAnsi="宋体"/>
                <w:color w:val="000000"/>
                <w:szCs w:val="21"/>
              </w:rPr>
              <w:t>54.</w:t>
            </w:r>
          </w:p>
        </w:tc>
        <w:tc>
          <w:tcPr>
            <w:tcW w:w="709" w:type="dxa"/>
            <w:tcBorders>
              <w:top w:val="single" w:color="auto" w:sz="4" w:space="0"/>
              <w:left w:val="single" w:color="auto" w:sz="4" w:space="0"/>
              <w:bottom w:val="single" w:color="auto" w:sz="4" w:space="0"/>
              <w:right w:val="single" w:color="auto" w:sz="4" w:space="0"/>
            </w:tcBorders>
          </w:tcPr>
          <w:p>
            <w:pPr>
              <w:rPr>
                <w:sz w:val="18"/>
                <w:szCs w:val="18"/>
              </w:rPr>
            </w:pPr>
            <w:r>
              <w:rPr>
                <w:rFonts w:ascii="宋体" w:hAnsi="宋体"/>
                <w:sz w:val="18"/>
                <w:szCs w:val="18"/>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465" w:hRule="atLeast"/>
        </w:trPr>
        <w:tc>
          <w:tcPr>
            <w:tcW w:w="168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r>
              <w:rPr>
                <w:rFonts w:ascii="宋体" w:hAnsi="宋体"/>
                <w:color w:val="000000"/>
                <w:szCs w:val="21"/>
              </w:rPr>
              <w:t>2017-2018</w:t>
            </w:r>
            <w:r>
              <w:rPr>
                <w:rFonts w:hint="eastAsia" w:ascii="宋体" w:hAnsi="宋体"/>
                <w:szCs w:val="21"/>
              </w:rPr>
              <w:t>（一）</w:t>
            </w:r>
          </w:p>
        </w:tc>
        <w:tc>
          <w:tcPr>
            <w:tcW w:w="3707" w:type="dxa"/>
            <w:gridSpan w:val="2"/>
            <w:tcBorders>
              <w:top w:val="single" w:color="auto" w:sz="4" w:space="0"/>
              <w:left w:val="single" w:color="auto" w:sz="4" w:space="0"/>
              <w:bottom w:val="single" w:color="auto" w:sz="4" w:space="0"/>
              <w:right w:val="single" w:color="000000" w:sz="4" w:space="0"/>
            </w:tcBorders>
            <w:vAlign w:val="center"/>
          </w:tcPr>
          <w:p>
            <w:pPr>
              <w:spacing w:beforeLines="30" w:afterLines="30" w:line="260" w:lineRule="exact"/>
              <w:rPr>
                <w:rFonts w:ascii="宋体"/>
                <w:color w:val="000000"/>
                <w:szCs w:val="21"/>
              </w:rPr>
            </w:pPr>
            <w:r>
              <w:rPr>
                <w:rFonts w:hint="eastAsia" w:ascii="宋体" w:hAnsi="宋体"/>
                <w:color w:val="000000"/>
                <w:szCs w:val="21"/>
              </w:rPr>
              <w:t>社会保障学；</w:t>
            </w:r>
          </w:p>
          <w:p>
            <w:pPr>
              <w:spacing w:beforeLines="30" w:afterLines="30" w:line="260" w:lineRule="exact"/>
              <w:rPr>
                <w:rFonts w:ascii="宋体"/>
                <w:color w:val="000000"/>
                <w:szCs w:val="21"/>
              </w:rPr>
            </w:pPr>
            <w:r>
              <w:rPr>
                <w:rFonts w:hint="eastAsia" w:ascii="宋体" w:hAnsi="宋体"/>
                <w:color w:val="000000"/>
                <w:szCs w:val="21"/>
              </w:rPr>
              <w:t>领导科学；</w:t>
            </w:r>
          </w:p>
          <w:p>
            <w:pPr>
              <w:spacing w:beforeLines="30" w:afterLines="30" w:line="260" w:lineRule="exact"/>
              <w:rPr>
                <w:rFonts w:ascii="宋体"/>
                <w:color w:val="000000"/>
                <w:szCs w:val="21"/>
              </w:rPr>
            </w:pPr>
            <w:r>
              <w:rPr>
                <w:rFonts w:hint="eastAsia" w:ascii="宋体" w:hAnsi="宋体"/>
                <w:color w:val="000000"/>
                <w:szCs w:val="21"/>
              </w:rPr>
              <w:t>组织行为与领导力；</w:t>
            </w:r>
          </w:p>
          <w:p>
            <w:pPr>
              <w:widowControl/>
              <w:rPr>
                <w:rFonts w:ascii="宋体"/>
                <w:szCs w:val="21"/>
              </w:rPr>
            </w:pPr>
            <w:r>
              <w:rPr>
                <w:rFonts w:hint="eastAsia" w:ascii="宋体" w:hAnsi="宋体"/>
                <w:color w:val="000000"/>
                <w:szCs w:val="21"/>
              </w:rPr>
              <w:t>西方经典管理思想赏析</w:t>
            </w:r>
          </w:p>
        </w:tc>
        <w:tc>
          <w:tcPr>
            <w:tcW w:w="2126" w:type="dxa"/>
            <w:tcBorders>
              <w:top w:val="single" w:color="auto" w:sz="4" w:space="0"/>
              <w:left w:val="nil"/>
              <w:bottom w:val="single" w:color="auto" w:sz="4" w:space="0"/>
              <w:right w:val="single" w:color="auto" w:sz="4" w:space="0"/>
            </w:tcBorders>
            <w:vAlign w:val="center"/>
          </w:tcPr>
          <w:p>
            <w:pPr>
              <w:spacing w:beforeLines="30" w:afterLines="30" w:line="260" w:lineRule="exact"/>
              <w:rPr>
                <w:rFonts w:ascii="宋体"/>
                <w:color w:val="000000"/>
                <w:szCs w:val="21"/>
              </w:rPr>
            </w:pPr>
            <w:r>
              <w:rPr>
                <w:rFonts w:ascii="宋体" w:hAnsi="宋体"/>
                <w:color w:val="000000"/>
                <w:szCs w:val="21"/>
              </w:rPr>
              <w:t>2014</w:t>
            </w:r>
            <w:r>
              <w:rPr>
                <w:rFonts w:hint="eastAsia" w:ascii="宋体" w:hAnsi="宋体"/>
                <w:color w:val="000000"/>
                <w:szCs w:val="21"/>
              </w:rPr>
              <w:t>公管班；</w:t>
            </w:r>
          </w:p>
          <w:p>
            <w:pPr>
              <w:spacing w:beforeLines="30" w:afterLines="30" w:line="260" w:lineRule="exact"/>
              <w:rPr>
                <w:rFonts w:ascii="宋体"/>
                <w:color w:val="000000"/>
                <w:szCs w:val="21"/>
              </w:rPr>
            </w:pPr>
            <w:r>
              <w:rPr>
                <w:rFonts w:ascii="宋体" w:hAnsi="宋体"/>
                <w:color w:val="000000"/>
                <w:szCs w:val="21"/>
              </w:rPr>
              <w:t>2015</w:t>
            </w:r>
            <w:r>
              <w:rPr>
                <w:rFonts w:hint="eastAsia" w:ascii="宋体" w:hAnsi="宋体"/>
                <w:color w:val="000000"/>
                <w:szCs w:val="21"/>
              </w:rPr>
              <w:t>公管班、</w:t>
            </w:r>
            <w:r>
              <w:rPr>
                <w:rFonts w:ascii="宋体" w:hAnsi="宋体"/>
                <w:color w:val="000000"/>
                <w:szCs w:val="21"/>
              </w:rPr>
              <w:t>2015</w:t>
            </w:r>
            <w:r>
              <w:rPr>
                <w:rFonts w:hint="eastAsia" w:ascii="宋体" w:hAnsi="宋体"/>
                <w:color w:val="000000"/>
                <w:szCs w:val="21"/>
              </w:rPr>
              <w:t>人管班；</w:t>
            </w:r>
          </w:p>
          <w:p>
            <w:pPr>
              <w:spacing w:beforeLines="30" w:afterLines="30" w:line="260" w:lineRule="exact"/>
              <w:rPr>
                <w:rFonts w:ascii="宋体"/>
                <w:color w:val="000000"/>
                <w:szCs w:val="21"/>
              </w:rPr>
            </w:pPr>
            <w:r>
              <w:rPr>
                <w:rFonts w:ascii="宋体" w:hAnsi="宋体"/>
                <w:color w:val="000000"/>
                <w:szCs w:val="21"/>
              </w:rPr>
              <w:t>2015</w:t>
            </w:r>
            <w:r>
              <w:rPr>
                <w:rFonts w:hint="eastAsia" w:ascii="宋体" w:hAnsi="宋体"/>
                <w:color w:val="000000"/>
                <w:szCs w:val="21"/>
              </w:rPr>
              <w:t>公管班；</w:t>
            </w:r>
          </w:p>
          <w:p>
            <w:pPr>
              <w:spacing w:line="240" w:lineRule="exact"/>
              <w:jc w:val="left"/>
              <w:rPr>
                <w:rFonts w:ascii="宋体"/>
                <w:szCs w:val="21"/>
              </w:rPr>
            </w:pPr>
            <w:r>
              <w:rPr>
                <w:rFonts w:hint="eastAsia" w:ascii="宋体" w:hAnsi="宋体"/>
                <w:color w:val="000000"/>
                <w:szCs w:val="21"/>
              </w:rPr>
              <w:t>全校通识限选（两个校区）</w:t>
            </w:r>
            <w:r>
              <w:rPr>
                <w:rFonts w:ascii="宋体"/>
                <w:color w:val="000000"/>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Lines="30" w:afterLines="30" w:line="260" w:lineRule="exact"/>
              <w:rPr>
                <w:rFonts w:ascii="宋体"/>
                <w:color w:val="000000"/>
                <w:szCs w:val="21"/>
              </w:rPr>
            </w:pPr>
            <w:r>
              <w:rPr>
                <w:rFonts w:ascii="宋体" w:hAnsi="宋体"/>
                <w:color w:val="000000"/>
                <w:szCs w:val="21"/>
              </w:rPr>
              <w:t>36</w:t>
            </w:r>
            <w:r>
              <w:rPr>
                <w:rFonts w:hint="eastAsia" w:ascii="宋体" w:hAnsi="宋体"/>
                <w:color w:val="000000"/>
                <w:szCs w:val="21"/>
              </w:rPr>
              <w:t>；</w:t>
            </w:r>
          </w:p>
          <w:p>
            <w:pPr>
              <w:spacing w:beforeLines="30" w:afterLines="30" w:line="260" w:lineRule="exact"/>
              <w:rPr>
                <w:rFonts w:ascii="宋体"/>
                <w:color w:val="000000"/>
                <w:szCs w:val="21"/>
              </w:rPr>
            </w:pPr>
            <w:r>
              <w:rPr>
                <w:rFonts w:ascii="宋体" w:hAnsi="宋体"/>
                <w:color w:val="000000"/>
                <w:szCs w:val="21"/>
              </w:rPr>
              <w:t>36</w:t>
            </w:r>
            <w:r>
              <w:rPr>
                <w:rFonts w:hint="eastAsia" w:ascii="宋体" w:hAnsi="宋体"/>
                <w:color w:val="000000"/>
                <w:szCs w:val="21"/>
              </w:rPr>
              <w:t>、</w:t>
            </w:r>
            <w:r>
              <w:rPr>
                <w:rFonts w:ascii="宋体" w:hAnsi="宋体"/>
                <w:color w:val="000000"/>
                <w:szCs w:val="21"/>
              </w:rPr>
              <w:t>36</w:t>
            </w:r>
            <w:r>
              <w:rPr>
                <w:rFonts w:hint="eastAsia" w:ascii="宋体" w:hAnsi="宋体"/>
                <w:color w:val="000000"/>
                <w:szCs w:val="21"/>
              </w:rPr>
              <w:t>；</w:t>
            </w:r>
            <w:r>
              <w:rPr>
                <w:rFonts w:ascii="宋体" w:hAnsi="宋体"/>
                <w:color w:val="000000"/>
                <w:szCs w:val="21"/>
              </w:rPr>
              <w:t>54</w:t>
            </w:r>
            <w:r>
              <w:rPr>
                <w:rFonts w:hint="eastAsia" w:ascii="宋体" w:hAnsi="宋体"/>
                <w:color w:val="000000"/>
                <w:szCs w:val="21"/>
              </w:rPr>
              <w:t>；</w:t>
            </w:r>
          </w:p>
          <w:p>
            <w:pPr>
              <w:spacing w:line="240" w:lineRule="exact"/>
              <w:jc w:val="center"/>
              <w:rPr>
                <w:rFonts w:ascii="宋体"/>
                <w:szCs w:val="21"/>
              </w:rPr>
            </w:pPr>
            <w:r>
              <w:rPr>
                <w:rFonts w:ascii="宋体" w:hAnsi="宋体"/>
                <w:color w:val="000000"/>
                <w:szCs w:val="21"/>
              </w:rPr>
              <w:t>36</w:t>
            </w:r>
            <w:r>
              <w:rPr>
                <w:rFonts w:hint="eastAsia" w:ascii="宋体" w:hAnsi="宋体"/>
                <w:color w:val="000000"/>
                <w:szCs w:val="21"/>
              </w:rPr>
              <w:t>、</w:t>
            </w:r>
            <w:r>
              <w:rPr>
                <w:rFonts w:ascii="宋体" w:hAnsi="宋体"/>
                <w:color w:val="000000"/>
                <w:szCs w:val="21"/>
              </w:rPr>
              <w:t>36</w:t>
            </w:r>
          </w:p>
        </w:tc>
        <w:tc>
          <w:tcPr>
            <w:tcW w:w="709" w:type="dxa"/>
            <w:tcBorders>
              <w:top w:val="single" w:color="auto" w:sz="4" w:space="0"/>
              <w:left w:val="single" w:color="auto" w:sz="4" w:space="0"/>
              <w:bottom w:val="single" w:color="auto" w:sz="4" w:space="0"/>
              <w:right w:val="single" w:color="auto" w:sz="4" w:space="0"/>
            </w:tcBorders>
          </w:tcPr>
          <w:p>
            <w:pPr>
              <w:rPr>
                <w:sz w:val="18"/>
                <w:szCs w:val="18"/>
              </w:rPr>
            </w:pPr>
            <w:r>
              <w:rPr>
                <w:rFonts w:ascii="宋体" w:hAnsi="宋体"/>
                <w:sz w:val="18"/>
                <w:szCs w:val="18"/>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465" w:hRule="atLeast"/>
        </w:trPr>
        <w:tc>
          <w:tcPr>
            <w:tcW w:w="168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r>
              <w:rPr>
                <w:rFonts w:ascii="宋体" w:hAnsi="宋体"/>
                <w:color w:val="000000"/>
                <w:szCs w:val="21"/>
              </w:rPr>
              <w:t>2017-2018</w:t>
            </w:r>
            <w:r>
              <w:rPr>
                <w:rFonts w:hint="eastAsia" w:ascii="宋体" w:hAnsi="宋体"/>
                <w:szCs w:val="21"/>
              </w:rPr>
              <w:t>（一）</w:t>
            </w:r>
          </w:p>
        </w:tc>
        <w:tc>
          <w:tcPr>
            <w:tcW w:w="3707" w:type="dxa"/>
            <w:gridSpan w:val="2"/>
            <w:tcBorders>
              <w:top w:val="single" w:color="auto" w:sz="4" w:space="0"/>
              <w:left w:val="single" w:color="auto" w:sz="4" w:space="0"/>
              <w:bottom w:val="single" w:color="auto" w:sz="4" w:space="0"/>
              <w:right w:val="single" w:color="000000" w:sz="4" w:space="0"/>
            </w:tcBorders>
            <w:vAlign w:val="center"/>
          </w:tcPr>
          <w:p>
            <w:pPr>
              <w:widowControl/>
              <w:rPr>
                <w:rFonts w:ascii="宋体"/>
                <w:szCs w:val="21"/>
              </w:rPr>
            </w:pPr>
            <w:r>
              <w:rPr>
                <w:rFonts w:hint="eastAsia" w:ascii="宋体" w:hAnsi="宋体"/>
                <w:szCs w:val="21"/>
              </w:rPr>
              <w:t>指导学生代表学校参加“挑战杯”省级比赛</w:t>
            </w: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asci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ascii="宋体" w:hAnsi="宋体"/>
                <w:szCs w:val="21"/>
              </w:rPr>
              <w:t>24</w:t>
            </w:r>
          </w:p>
        </w:tc>
        <w:tc>
          <w:tcPr>
            <w:tcW w:w="709" w:type="dxa"/>
            <w:tcBorders>
              <w:top w:val="single" w:color="auto" w:sz="4" w:space="0"/>
              <w:left w:val="single" w:color="auto" w:sz="4" w:space="0"/>
              <w:bottom w:val="single" w:color="auto" w:sz="4" w:space="0"/>
              <w:right w:val="single" w:color="auto" w:sz="4" w:space="0"/>
            </w:tcBorders>
          </w:tcPr>
          <w:p>
            <w:pPr>
              <w:rPr>
                <w:rFonts w:ascii="宋体"/>
                <w:sz w:val="18"/>
                <w:szCs w:val="18"/>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宋体"/>
                <w:sz w:val="18"/>
                <w:szCs w:val="18"/>
              </w:rPr>
            </w:pPr>
          </w:p>
        </w:tc>
      </w:tr>
      <w:tr>
        <w:tblPrEx>
          <w:tblLayout w:type="fixed"/>
          <w:tblCellMar>
            <w:top w:w="0" w:type="dxa"/>
            <w:left w:w="108" w:type="dxa"/>
            <w:bottom w:w="0" w:type="dxa"/>
            <w:right w:w="108" w:type="dxa"/>
          </w:tblCellMar>
        </w:tblPrEx>
        <w:trPr>
          <w:trHeight w:val="465" w:hRule="atLeast"/>
        </w:trPr>
        <w:tc>
          <w:tcPr>
            <w:tcW w:w="168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Cs w:val="21"/>
              </w:rPr>
            </w:pPr>
            <w:r>
              <w:rPr>
                <w:rFonts w:ascii="宋体" w:hAnsi="宋体"/>
                <w:color w:val="000000"/>
                <w:szCs w:val="21"/>
              </w:rPr>
              <w:t>2015</w:t>
            </w:r>
            <w:r>
              <w:rPr>
                <w:rFonts w:hint="eastAsia" w:ascii="宋体" w:hAnsi="宋体"/>
                <w:color w:val="000000"/>
                <w:szCs w:val="21"/>
              </w:rPr>
              <w:t>、</w:t>
            </w:r>
            <w:r>
              <w:rPr>
                <w:rFonts w:ascii="宋体" w:hAnsi="宋体"/>
                <w:color w:val="000000"/>
                <w:szCs w:val="21"/>
              </w:rPr>
              <w:t>2017</w:t>
            </w:r>
          </w:p>
        </w:tc>
        <w:tc>
          <w:tcPr>
            <w:tcW w:w="3707" w:type="dxa"/>
            <w:gridSpan w:val="2"/>
            <w:tcBorders>
              <w:top w:val="single" w:color="auto" w:sz="4" w:space="0"/>
              <w:left w:val="single" w:color="auto" w:sz="4" w:space="0"/>
              <w:bottom w:val="single" w:color="auto" w:sz="4" w:space="0"/>
              <w:right w:val="single" w:color="000000" w:sz="4" w:space="0"/>
            </w:tcBorders>
            <w:vAlign w:val="center"/>
          </w:tcPr>
          <w:p>
            <w:pPr>
              <w:widowControl/>
              <w:rPr>
                <w:rFonts w:ascii="宋体"/>
                <w:szCs w:val="21"/>
              </w:rPr>
            </w:pPr>
            <w:r>
              <w:rPr>
                <w:rFonts w:hint="eastAsia" w:ascii="宋体" w:hAnsi="宋体"/>
                <w:szCs w:val="21"/>
              </w:rPr>
              <w:t>组织行为学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ascii="宋体"/>
                <w:szCs w:val="21"/>
              </w:rPr>
            </w:pPr>
            <w:r>
              <w:rPr>
                <w:rFonts w:ascii="宋体" w:hAnsi="宋体"/>
                <w:szCs w:val="21"/>
              </w:rPr>
              <w:t>2013</w:t>
            </w:r>
            <w:r>
              <w:rPr>
                <w:rFonts w:hint="eastAsia" w:ascii="宋体" w:hAnsi="宋体"/>
                <w:szCs w:val="21"/>
              </w:rPr>
              <w:t>工商专、</w:t>
            </w:r>
            <w:r>
              <w:rPr>
                <w:rFonts w:ascii="宋体" w:hAnsi="宋体"/>
                <w:szCs w:val="21"/>
              </w:rPr>
              <w:t>2017</w:t>
            </w:r>
            <w:r>
              <w:rPr>
                <w:rFonts w:hint="eastAsia" w:ascii="宋体" w:hAnsi="宋体"/>
                <w:szCs w:val="21"/>
              </w:rPr>
              <w:t>人资本</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ascii="宋体" w:hAnsi="宋体"/>
                <w:szCs w:val="21"/>
              </w:rPr>
              <w:t>35</w:t>
            </w:r>
            <w:r>
              <w:rPr>
                <w:rFonts w:hint="eastAsia" w:ascii="宋体" w:hAnsi="宋体"/>
                <w:szCs w:val="21"/>
              </w:rPr>
              <w:t>；</w:t>
            </w:r>
            <w:r>
              <w:rPr>
                <w:rFonts w:ascii="宋体" w:hAnsi="宋体"/>
                <w:szCs w:val="21"/>
              </w:rPr>
              <w:t>35</w:t>
            </w:r>
          </w:p>
        </w:tc>
        <w:tc>
          <w:tcPr>
            <w:tcW w:w="709" w:type="dxa"/>
            <w:tcBorders>
              <w:top w:val="single" w:color="auto" w:sz="4" w:space="0"/>
              <w:left w:val="single" w:color="auto" w:sz="4" w:space="0"/>
              <w:bottom w:val="single" w:color="auto" w:sz="4" w:space="0"/>
              <w:right w:val="single" w:color="auto" w:sz="4" w:space="0"/>
            </w:tcBorders>
          </w:tcPr>
          <w:p>
            <w:pPr>
              <w:rPr>
                <w:rFonts w:ascii="宋体"/>
                <w:sz w:val="18"/>
                <w:szCs w:val="18"/>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80" w:type="dxa"/>
            <w:gridSpan w:val="2"/>
            <w:vAlign w:val="center"/>
          </w:tcPr>
          <w:p>
            <w:pPr>
              <w:spacing w:line="300" w:lineRule="exact"/>
              <w:jc w:val="cente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 2 \* GB3 </w:instrText>
            </w:r>
            <w:r>
              <w:rPr>
                <w:rFonts w:ascii="宋体" w:hAnsi="宋体" w:cs="Arial"/>
                <w:color w:val="000000"/>
                <w:kern w:val="0"/>
                <w:szCs w:val="21"/>
              </w:rPr>
              <w:fldChar w:fldCharType="separate"/>
            </w:r>
            <w:r>
              <w:rPr>
                <w:rFonts w:hint="eastAsia" w:ascii="宋体" w:hAnsi="宋体" w:cs="Arial"/>
                <w:color w:val="000000"/>
                <w:kern w:val="0"/>
                <w:szCs w:val="21"/>
              </w:rPr>
              <w:t>②</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101" w:type="dxa"/>
            <w:gridSpan w:val="6"/>
          </w:tcPr>
          <w:p>
            <w:pPr>
              <w:rPr>
                <w:rFonts w:ascii="宋体"/>
              </w:rPr>
            </w:pPr>
            <w:r>
              <w:rPr>
                <w:rFonts w:hint="eastAsia" w:ascii="宋体" w:hAnsi="宋体"/>
              </w:rPr>
              <w:t>承担</w:t>
            </w:r>
            <w:r>
              <w:rPr>
                <w:rFonts w:ascii="宋体" w:hAnsi="宋体"/>
              </w:rPr>
              <w:t>2012-2017</w:t>
            </w:r>
            <w:r>
              <w:rPr>
                <w:rFonts w:hint="eastAsia" w:ascii="宋体" w:hAnsi="宋体"/>
              </w:rPr>
              <w:t>六届本科生毕业实习和论文指导工作；</w:t>
            </w:r>
            <w:r>
              <w:rPr>
                <w:rFonts w:ascii="宋体" w:hAnsi="宋体"/>
                <w:szCs w:val="21"/>
              </w:rPr>
              <w:t>2016</w:t>
            </w:r>
            <w:r>
              <w:rPr>
                <w:rFonts w:hint="eastAsia" w:ascii="宋体" w:hAnsi="宋体"/>
                <w:szCs w:val="21"/>
              </w:rPr>
              <w:t>入选国家万名优秀创新创业导师人才库、海南省百名教师库和海南师范大学优秀创新创业导师人才库第一批名单，</w:t>
            </w:r>
            <w:r>
              <w:rPr>
                <w:rFonts w:ascii="宋体" w:hAnsi="宋体"/>
                <w:szCs w:val="21"/>
              </w:rPr>
              <w:t>2013-2017</w:t>
            </w:r>
            <w:r>
              <w:rPr>
                <w:rFonts w:hint="eastAsia" w:ascii="宋体" w:hAnsi="宋体"/>
                <w:szCs w:val="21"/>
              </w:rPr>
              <w:t>连续</w:t>
            </w:r>
            <w:r>
              <w:rPr>
                <w:rFonts w:ascii="宋体" w:hAnsi="宋体"/>
                <w:szCs w:val="21"/>
              </w:rPr>
              <w:t>5</w:t>
            </w:r>
            <w:r>
              <w:rPr>
                <w:rFonts w:hint="eastAsia" w:ascii="宋体" w:hAnsi="宋体"/>
                <w:szCs w:val="21"/>
              </w:rPr>
              <w:t>年指导本科生创新创业活动并担任评委组组长；</w:t>
            </w:r>
            <w:r>
              <w:rPr>
                <w:rFonts w:hint="eastAsia" w:ascii="宋体" w:hAnsi="宋体"/>
              </w:rPr>
              <w:t>作为唯一指导教师指导本科生创新创业活动多项项，获得“团体一等奖”、“最佳组织奖”；担任本科生学科专业竞赛指导</w:t>
            </w:r>
            <w:r>
              <w:rPr>
                <w:rFonts w:ascii="宋体" w:hAnsi="宋体"/>
              </w:rPr>
              <w:t>4</w:t>
            </w:r>
            <w:r>
              <w:rPr>
                <w:rFonts w:hint="eastAsia" w:ascii="宋体" w:hAnsi="宋体"/>
              </w:rPr>
              <w:t>项，其中互联网</w:t>
            </w:r>
            <w:r>
              <w:rPr>
                <w:rFonts w:ascii="宋体" w:hAnsi="宋体"/>
              </w:rPr>
              <w:t>+</w:t>
            </w:r>
            <w:r>
              <w:rPr>
                <w:rFonts w:hint="eastAsia" w:ascii="宋体" w:hAnsi="宋体"/>
              </w:rPr>
              <w:t>大赛担任评委组长和评委总结代表。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5" w:hRule="atLeast"/>
        </w:trPr>
        <w:tc>
          <w:tcPr>
            <w:tcW w:w="1680" w:type="dxa"/>
            <w:gridSpan w:val="2"/>
            <w:vAlign w:val="center"/>
          </w:tcPr>
          <w:p>
            <w:pPr>
              <w:jc w:val="center"/>
            </w:pPr>
            <w:r>
              <w:rPr>
                <w:rFonts w:hint="eastAsia"/>
              </w:rPr>
              <w:t>教学</w:t>
            </w:r>
            <w:r>
              <w:rPr>
                <w:rFonts w:hint="eastAsia" w:ascii="仿宋_GB2312" w:eastAsia="仿宋_GB2312"/>
                <w:b/>
                <w:szCs w:val="21"/>
              </w:rPr>
              <w:t>业绩</w:t>
            </w:r>
            <w:r>
              <w:rPr>
                <w:rFonts w:hint="eastAsia"/>
              </w:rPr>
              <w:t>任选条件</w:t>
            </w:r>
          </w:p>
        </w:tc>
        <w:tc>
          <w:tcPr>
            <w:tcW w:w="8101" w:type="dxa"/>
            <w:gridSpan w:val="6"/>
          </w:tcPr>
          <w:p>
            <w:pPr>
              <w:widowControl/>
              <w:jc w:val="left"/>
              <w:rPr>
                <w:rFonts w:ascii="宋体" w:cs="Arial"/>
                <w:color w:val="000000"/>
                <w:kern w:val="0"/>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 1 \* GB3 </w:instrText>
            </w:r>
            <w:r>
              <w:rPr>
                <w:rFonts w:ascii="宋体" w:hAnsi="宋体" w:cs="Arial"/>
                <w:color w:val="000000"/>
                <w:kern w:val="0"/>
                <w:szCs w:val="21"/>
              </w:rPr>
              <w:fldChar w:fldCharType="separate"/>
            </w:r>
            <w:r>
              <w:rPr>
                <w:rFonts w:hint="eastAsia" w:ascii="宋体" w:hAnsi="宋体" w:cs="Arial"/>
                <w:color w:val="000000"/>
                <w:kern w:val="0"/>
                <w:szCs w:val="21"/>
              </w:rPr>
              <w:t>①</w:t>
            </w:r>
            <w:r>
              <w:rPr>
                <w:rFonts w:ascii="宋体" w:hAnsi="宋体" w:cs="Arial"/>
                <w:color w:val="000000"/>
                <w:kern w:val="0"/>
                <w:szCs w:val="21"/>
              </w:rPr>
              <w:fldChar w:fldCharType="end"/>
            </w:r>
            <w:r>
              <w:rPr>
                <w:rFonts w:hint="eastAsia" w:ascii="宋体" w:hAnsi="宋体" w:cs="Arial"/>
                <w:color w:val="000000"/>
                <w:kern w:val="0"/>
                <w:szCs w:val="21"/>
              </w:rPr>
              <w:t>校级教学成果二等奖（排名第一）；</w:t>
            </w:r>
          </w:p>
          <w:p>
            <w:pPr>
              <w:widowControl/>
              <w:jc w:val="left"/>
              <w:rPr>
                <w:rFonts w:ascii="宋体" w:cs="Arial"/>
                <w:color w:val="000000"/>
                <w:kern w:val="0"/>
                <w:szCs w:val="21"/>
              </w:rPr>
            </w:pPr>
            <w:r>
              <w:rPr>
                <w:rFonts w:hint="eastAsia" w:ascii="宋体" w:hAnsi="宋体" w:cs="Arial"/>
                <w:color w:val="000000"/>
                <w:kern w:val="0"/>
                <w:szCs w:val="21"/>
              </w:rPr>
              <w:t>④校级教学大赛十佳；</w:t>
            </w:r>
          </w:p>
          <w:p>
            <w:pPr>
              <w:widowControl/>
              <w:jc w:val="left"/>
              <w:rPr>
                <w:rFonts w:ascii="宋体" w:cs="Arial"/>
                <w:color w:val="000000"/>
                <w:kern w:val="0"/>
                <w:szCs w:val="21"/>
              </w:rPr>
            </w:pPr>
            <w:r>
              <w:rPr>
                <w:rFonts w:hint="eastAsia" w:ascii="宋体" w:hAnsi="宋体" w:cs="Arial"/>
                <w:color w:val="000000"/>
                <w:kern w:val="0"/>
                <w:szCs w:val="21"/>
              </w:rPr>
              <w:t>⑤省级学术期刊发表教改论文</w:t>
            </w:r>
            <w:r>
              <w:rPr>
                <w:rFonts w:ascii="宋体" w:hAnsi="宋体" w:cs="Arial"/>
                <w:color w:val="000000"/>
                <w:kern w:val="0"/>
                <w:szCs w:val="21"/>
              </w:rPr>
              <w:t>1</w:t>
            </w:r>
            <w:r>
              <w:rPr>
                <w:rFonts w:hint="eastAsia" w:ascii="宋体" w:hAnsi="宋体" w:cs="Arial"/>
                <w:color w:val="000000"/>
                <w:kern w:val="0"/>
                <w:szCs w:val="21"/>
              </w:rPr>
              <w:t>篇</w:t>
            </w:r>
            <w:r>
              <w:rPr>
                <w:rFonts w:ascii="宋体" w:hAnsi="宋体" w:cs="Arial"/>
                <w:color w:val="000000"/>
                <w:kern w:val="0"/>
                <w:szCs w:val="21"/>
              </w:rPr>
              <w:t>:</w:t>
            </w:r>
            <w:r>
              <w:rPr>
                <w:rFonts w:hint="eastAsia" w:ascii="宋体" w:hAnsi="宋体"/>
                <w:szCs w:val="21"/>
              </w:rPr>
              <w:t>《我国博士生招生制度的三个问题及改革探析》理论界，</w:t>
            </w:r>
            <w:r>
              <w:rPr>
                <w:rFonts w:ascii="宋体" w:hAnsi="宋体"/>
                <w:szCs w:val="21"/>
              </w:rPr>
              <w:t>2010</w:t>
            </w:r>
            <w:r>
              <w:rPr>
                <w:rFonts w:hint="eastAsia" w:ascii="宋体" w:hAnsi="宋体"/>
                <w:szCs w:val="21"/>
              </w:rPr>
              <w:t>（</w:t>
            </w:r>
            <w:r>
              <w:rPr>
                <w:rFonts w:ascii="宋体" w:hAnsi="宋体"/>
                <w:szCs w:val="21"/>
              </w:rPr>
              <w:t>11</w:t>
            </w:r>
            <w:r>
              <w:rPr>
                <w:rFonts w:hint="eastAsia" w:ascii="宋体" w:hAnsi="宋体"/>
                <w:szCs w:val="21"/>
              </w:rPr>
              <w:t>）</w:t>
            </w:r>
            <w:r>
              <w:rPr>
                <w:rFonts w:hint="eastAsia" w:ascii="宋体" w:hAnsi="宋体" w:cs="Arial"/>
                <w:color w:val="000000"/>
                <w:kern w:val="0"/>
                <w:szCs w:val="21"/>
              </w:rPr>
              <w:t>；</w:t>
            </w:r>
          </w:p>
          <w:p>
            <w:pPr>
              <w:widowControl/>
              <w:jc w:val="left"/>
              <w:rPr>
                <w:rFonts w:ascii="宋体" w:cs="宋体"/>
                <w:color w:val="000000"/>
                <w:kern w:val="0"/>
                <w:szCs w:val="21"/>
              </w:rPr>
            </w:pPr>
            <w:r>
              <w:rPr>
                <w:rFonts w:hint="eastAsia" w:ascii="宋体" w:hAnsi="宋体" w:cs="宋体"/>
                <w:color w:val="000000"/>
                <w:kern w:val="0"/>
                <w:szCs w:val="21"/>
              </w:rPr>
              <w:t>⑨指导学生参加专业类竞赛获得省级二等奖（唯一指导老师）</w:t>
            </w:r>
          </w:p>
        </w:tc>
      </w:tr>
    </w:tbl>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334"/>
        <w:gridCol w:w="708"/>
        <w:gridCol w:w="1542"/>
        <w:gridCol w:w="880"/>
        <w:gridCol w:w="1785"/>
        <w:gridCol w:w="735"/>
        <w:gridCol w:w="1155"/>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trPr>
        <w:tc>
          <w:tcPr>
            <w:tcW w:w="9781" w:type="dxa"/>
            <w:gridSpan w:val="9"/>
            <w:vAlign w:val="center"/>
          </w:tcPr>
          <w:p>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2" w:hRule="atLeast"/>
        </w:trPr>
        <w:tc>
          <w:tcPr>
            <w:tcW w:w="1910" w:type="dxa"/>
            <w:gridSpan w:val="2"/>
            <w:vMerge w:val="restart"/>
            <w:vAlign w:val="center"/>
          </w:tcPr>
          <w:p>
            <w:pPr>
              <w:widowControl/>
              <w:jc w:val="center"/>
              <w:rPr>
                <w:rFonts w:ascii="宋体" w:cs="Arial"/>
                <w:color w:val="000000"/>
                <w:kern w:val="0"/>
                <w:szCs w:val="21"/>
              </w:rPr>
            </w:pPr>
            <w:r>
              <w:rPr>
                <w:rFonts w:hint="eastAsia" w:ascii="宋体" w:hAnsi="宋体" w:cs="Arial"/>
                <w:color w:val="000000"/>
                <w:kern w:val="0"/>
                <w:szCs w:val="21"/>
              </w:rPr>
              <w:t>科研业绩条件</w:t>
            </w:r>
          </w:p>
          <w:p>
            <w:pPr>
              <w:widowControl/>
              <w:jc w:val="center"/>
              <w:rPr>
                <w:rFonts w:ascii="宋体" w:cs="Arial"/>
                <w:color w:val="000000"/>
                <w:kern w:val="0"/>
                <w:szCs w:val="21"/>
              </w:rPr>
            </w:pPr>
            <w:r>
              <w:rPr>
                <w:rFonts w:hint="eastAsia" w:ascii="宋体" w:hAnsi="宋体" w:cs="Arial"/>
                <w:color w:val="000000"/>
                <w:kern w:val="0"/>
                <w:szCs w:val="21"/>
              </w:rPr>
              <w:t>（列出本人符合的条款）</w:t>
            </w:r>
          </w:p>
        </w:tc>
        <w:tc>
          <w:tcPr>
            <w:tcW w:w="708" w:type="dxa"/>
            <w:vAlign w:val="center"/>
          </w:tcPr>
          <w:p>
            <w:pPr>
              <w:widowControl/>
              <w:jc w:val="center"/>
              <w:rPr>
                <w:rFonts w:ascii="宋体" w:cs="Arial"/>
                <w:color w:val="000000"/>
                <w:kern w:val="0"/>
                <w:szCs w:val="21"/>
              </w:rPr>
            </w:pPr>
            <w:r>
              <w:rPr>
                <w:rFonts w:hint="eastAsia" w:ascii="宋体" w:hAnsi="宋体" w:cs="Arial"/>
                <w:color w:val="000000"/>
                <w:kern w:val="0"/>
                <w:szCs w:val="21"/>
              </w:rPr>
              <w:t>必备条件</w:t>
            </w:r>
          </w:p>
        </w:tc>
        <w:tc>
          <w:tcPr>
            <w:tcW w:w="7163" w:type="dxa"/>
            <w:gridSpan w:val="6"/>
            <w:tcBorders>
              <w:bottom w:val="single" w:color="auto" w:sz="4" w:space="0"/>
            </w:tcBorders>
          </w:tcPr>
          <w:p>
            <w:pPr>
              <w:widowControl/>
              <w:jc w:val="left"/>
              <w:rPr>
                <w:rFonts w:ascii="宋体" w:cs="Arial"/>
                <w:color w:val="000000"/>
                <w:kern w:val="0"/>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 1 \* GB3 </w:instrText>
            </w:r>
            <w:r>
              <w:rPr>
                <w:rFonts w:ascii="宋体" w:hAnsi="宋体" w:cs="Arial"/>
                <w:color w:val="000000"/>
                <w:kern w:val="0"/>
                <w:szCs w:val="21"/>
              </w:rPr>
              <w:fldChar w:fldCharType="separate"/>
            </w:r>
            <w:r>
              <w:rPr>
                <w:rFonts w:hint="eastAsia" w:ascii="宋体" w:hAnsi="宋体" w:cs="Arial"/>
                <w:color w:val="000000"/>
                <w:kern w:val="0"/>
                <w:szCs w:val="21"/>
              </w:rPr>
              <w:t>①</w:t>
            </w:r>
            <w:r>
              <w:rPr>
                <w:rFonts w:ascii="宋体" w:hAnsi="宋体" w:cs="Arial"/>
                <w:color w:val="000000"/>
                <w:kern w:val="0"/>
                <w:szCs w:val="21"/>
              </w:rPr>
              <w:fldChar w:fldCharType="end"/>
            </w:r>
            <w:r>
              <w:rPr>
                <w:rFonts w:hint="eastAsia" w:ascii="宋体" w:hAnsi="宋体" w:cs="Arial"/>
                <w:color w:val="000000"/>
                <w:kern w:val="0"/>
                <w:szCs w:val="21"/>
              </w:rPr>
              <w:t>主持省级以上科研项目</w:t>
            </w:r>
            <w:r>
              <w:rPr>
                <w:rFonts w:ascii="宋体" w:hAnsi="宋体" w:cs="Arial"/>
                <w:color w:val="000000"/>
                <w:kern w:val="0"/>
                <w:szCs w:val="21"/>
              </w:rPr>
              <w:t>5</w:t>
            </w:r>
            <w:r>
              <w:rPr>
                <w:rFonts w:hint="eastAsia" w:ascii="宋体" w:hAnsi="宋体" w:cs="Arial"/>
                <w:color w:val="000000"/>
                <w:kern w:val="0"/>
                <w:szCs w:val="21"/>
              </w:rPr>
              <w:t>项</w:t>
            </w:r>
          </w:p>
          <w:p>
            <w:pPr>
              <w:widowControl/>
              <w:jc w:val="left"/>
              <w:rPr>
                <w:rFonts w:ascii="仿宋_GB2312" w:hAnsi="宋体" w:eastAsia="仿宋_GB2312" w:cs="Arial"/>
                <w:color w:val="000000"/>
                <w:kern w:val="0"/>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 2 \* GB3 </w:instrText>
            </w:r>
            <w:r>
              <w:rPr>
                <w:rFonts w:ascii="宋体" w:hAnsi="宋体" w:cs="Arial"/>
                <w:color w:val="000000"/>
                <w:kern w:val="0"/>
                <w:szCs w:val="21"/>
              </w:rPr>
              <w:fldChar w:fldCharType="separate"/>
            </w:r>
            <w:r>
              <w:rPr>
                <w:rFonts w:hint="eastAsia" w:ascii="宋体" w:hAnsi="宋体" w:cs="Arial"/>
                <w:color w:val="000000"/>
                <w:kern w:val="0"/>
                <w:szCs w:val="21"/>
              </w:rPr>
              <w:t>②</w:t>
            </w:r>
            <w:r>
              <w:rPr>
                <w:rFonts w:ascii="宋体" w:hAnsi="宋体" w:cs="Arial"/>
                <w:color w:val="000000"/>
                <w:kern w:val="0"/>
                <w:szCs w:val="21"/>
              </w:rPr>
              <w:fldChar w:fldCharType="end"/>
            </w:r>
            <w:r>
              <w:rPr>
                <w:rFonts w:ascii="宋体" w:hAnsi="宋体" w:cs="Arial"/>
                <w:color w:val="000000"/>
                <w:kern w:val="0"/>
                <w:szCs w:val="21"/>
              </w:rPr>
              <w:t>B</w:t>
            </w:r>
            <w:r>
              <w:rPr>
                <w:rFonts w:hint="eastAsia" w:ascii="宋体" w:hAnsi="宋体" w:cs="Arial"/>
                <w:color w:val="000000"/>
                <w:kern w:val="0"/>
                <w:szCs w:val="21"/>
              </w:rPr>
              <w:t>类刊物发表论文</w:t>
            </w:r>
            <w:r>
              <w:rPr>
                <w:rFonts w:ascii="宋体" w:hAnsi="宋体" w:cs="Arial"/>
                <w:color w:val="000000"/>
                <w:kern w:val="0"/>
                <w:szCs w:val="21"/>
              </w:rPr>
              <w:t>6</w:t>
            </w:r>
            <w:r>
              <w:rPr>
                <w:rFonts w:hint="eastAsia" w:ascii="宋体" w:hAnsi="宋体" w:cs="Arial"/>
                <w:color w:val="000000"/>
                <w:kern w:val="0"/>
                <w:szCs w:val="21"/>
              </w:rPr>
              <w:t>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95" w:hRule="atLeast"/>
        </w:trPr>
        <w:tc>
          <w:tcPr>
            <w:tcW w:w="1910" w:type="dxa"/>
            <w:gridSpan w:val="2"/>
            <w:vMerge w:val="continue"/>
          </w:tcPr>
          <w:p>
            <w:pPr>
              <w:jc w:val="center"/>
              <w:rPr>
                <w:rFonts w:ascii="宋体" w:cs="Arial"/>
                <w:color w:val="000000"/>
                <w:kern w:val="0"/>
                <w:szCs w:val="21"/>
              </w:rPr>
            </w:pPr>
          </w:p>
        </w:tc>
        <w:tc>
          <w:tcPr>
            <w:tcW w:w="708" w:type="dxa"/>
            <w:tcBorders>
              <w:left w:val="single" w:color="auto" w:sz="4" w:space="0"/>
              <w:bottom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任选条件</w:t>
            </w:r>
          </w:p>
        </w:tc>
        <w:tc>
          <w:tcPr>
            <w:tcW w:w="7163" w:type="dxa"/>
            <w:gridSpan w:val="6"/>
            <w:tcBorders>
              <w:top w:val="single" w:color="auto" w:sz="4" w:space="0"/>
              <w:bottom w:val="single" w:color="auto" w:sz="4" w:space="0"/>
            </w:tcBorders>
          </w:tcPr>
          <w:p>
            <w:pPr>
              <w:widowControl/>
              <w:jc w:val="left"/>
              <w:rPr>
                <w:rFonts w:ascii="宋体" w:cs="Arial"/>
                <w:color w:val="000000"/>
                <w:kern w:val="0"/>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 1 \* GB3 </w:instrText>
            </w:r>
            <w:r>
              <w:rPr>
                <w:rFonts w:ascii="宋体" w:hAnsi="宋体" w:cs="Arial"/>
                <w:color w:val="000000"/>
                <w:kern w:val="0"/>
                <w:szCs w:val="21"/>
              </w:rPr>
              <w:fldChar w:fldCharType="separate"/>
            </w:r>
            <w:r>
              <w:rPr>
                <w:rFonts w:hint="eastAsia" w:ascii="宋体" w:hAnsi="宋体" w:cs="Arial"/>
                <w:color w:val="000000"/>
                <w:kern w:val="0"/>
                <w:szCs w:val="21"/>
              </w:rPr>
              <w:t>①</w:t>
            </w:r>
            <w:r>
              <w:rPr>
                <w:rFonts w:ascii="宋体" w:hAnsi="宋体" w:cs="Arial"/>
                <w:color w:val="000000"/>
                <w:kern w:val="0"/>
                <w:szCs w:val="21"/>
              </w:rPr>
              <w:fldChar w:fldCharType="end"/>
            </w:r>
          </w:p>
          <w:p>
            <w:pPr>
              <w:widowControl/>
              <w:jc w:val="left"/>
              <w:rPr>
                <w:rFonts w:ascii="宋体" w:cs="Arial"/>
                <w:color w:val="000000"/>
                <w:kern w:val="0"/>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 2 \* GB3 </w:instrText>
            </w:r>
            <w:r>
              <w:rPr>
                <w:rFonts w:ascii="宋体" w:hAnsi="宋体" w:cs="Arial"/>
                <w:color w:val="000000"/>
                <w:kern w:val="0"/>
                <w:szCs w:val="21"/>
              </w:rPr>
              <w:fldChar w:fldCharType="separate"/>
            </w:r>
            <w:r>
              <w:rPr>
                <w:rFonts w:hint="eastAsia" w:ascii="宋体" w:hAnsi="宋体" w:cs="Arial"/>
                <w:color w:val="000000"/>
                <w:kern w:val="0"/>
                <w:szCs w:val="21"/>
              </w:rPr>
              <w:t>②</w:t>
            </w:r>
            <w:r>
              <w:rPr>
                <w:rFonts w:ascii="宋体" w:hAnsi="宋体" w:cs="Arial"/>
                <w:color w:val="000000"/>
                <w:kern w:val="0"/>
                <w:szCs w:val="21"/>
              </w:rPr>
              <w:fldChar w:fldCharType="end"/>
            </w:r>
            <w:r>
              <w:rPr>
                <w:rFonts w:hint="eastAsia" w:ascii="宋体" w:hAnsi="宋体" w:cs="Arial"/>
                <w:color w:val="000000"/>
                <w:kern w:val="0"/>
                <w:szCs w:val="21"/>
              </w:rPr>
              <w:t>省社会科学优秀成果三等奖</w:t>
            </w:r>
            <w:r>
              <w:rPr>
                <w:rFonts w:ascii="宋体" w:hAnsi="宋体" w:cs="Arial"/>
                <w:color w:val="000000"/>
                <w:kern w:val="0"/>
                <w:szCs w:val="21"/>
              </w:rPr>
              <w:t>1</w:t>
            </w:r>
            <w:r>
              <w:rPr>
                <w:rFonts w:hint="eastAsia" w:ascii="宋体" w:hAnsi="宋体" w:cs="Arial"/>
                <w:color w:val="000000"/>
                <w:kern w:val="0"/>
                <w:szCs w:val="21"/>
              </w:rPr>
              <w:t>项</w:t>
            </w:r>
            <w:r>
              <w:rPr>
                <w:rFonts w:ascii="宋体" w:hAnsi="宋体" w:cs="Arial"/>
                <w:color w:val="000000"/>
                <w:kern w:val="0"/>
                <w:szCs w:val="21"/>
              </w:rPr>
              <w:t>(</w:t>
            </w:r>
            <w:r>
              <w:rPr>
                <w:rFonts w:hint="eastAsia" w:ascii="宋体" w:hAnsi="宋体" w:cs="Arial"/>
                <w:color w:val="000000"/>
                <w:kern w:val="0"/>
                <w:szCs w:val="21"/>
              </w:rPr>
              <w:t>唯一作者）</w:t>
            </w:r>
          </w:p>
          <w:p>
            <w:pPr>
              <w:widowControl/>
              <w:jc w:val="left"/>
              <w:rPr>
                <w:rFonts w:ascii="宋体" w:cs="Arial"/>
                <w:color w:val="000000"/>
                <w:kern w:val="0"/>
                <w:szCs w:val="21"/>
              </w:rPr>
            </w:pPr>
            <w:r>
              <w:rPr>
                <w:rFonts w:hint="eastAsia" w:ascii="宋体" w:hAnsi="宋体" w:cs="Arial"/>
                <w:color w:val="000000"/>
                <w:kern w:val="0"/>
                <w:szCs w:val="21"/>
              </w:rPr>
              <w:t>③④</w:t>
            </w:r>
          </w:p>
          <w:p>
            <w:pPr>
              <w:widowControl/>
              <w:jc w:val="left"/>
              <w:rPr>
                <w:rFonts w:ascii="宋体" w:cs="Arial"/>
                <w:color w:val="000000"/>
                <w:kern w:val="0"/>
                <w:szCs w:val="21"/>
              </w:rPr>
            </w:pPr>
            <w:r>
              <w:rPr>
                <w:rFonts w:hint="eastAsia" w:ascii="宋体" w:hAnsi="宋体" w:cs="Arial"/>
                <w:color w:val="000000"/>
                <w:kern w:val="0"/>
                <w:szCs w:val="21"/>
              </w:rPr>
              <w:t>⑤获地厅级以上政府部门采纳研究报告</w:t>
            </w:r>
            <w:r>
              <w:rPr>
                <w:rFonts w:ascii="宋体" w:hAnsi="宋体" w:cs="Arial"/>
                <w:color w:val="000000"/>
                <w:kern w:val="0"/>
                <w:szCs w:val="21"/>
              </w:rPr>
              <w:t>1</w:t>
            </w:r>
            <w:r>
              <w:rPr>
                <w:rFonts w:hint="eastAsia" w:ascii="宋体" w:hAnsi="宋体" w:cs="Arial"/>
                <w:color w:val="000000"/>
                <w:kern w:val="0"/>
                <w:szCs w:val="21"/>
              </w:rPr>
              <w:t>篇</w:t>
            </w:r>
          </w:p>
          <w:p>
            <w:pPr>
              <w:widowControl/>
              <w:jc w:val="left"/>
              <w:rPr>
                <w:rFonts w:ascii="宋体" w:cs="Arial"/>
                <w:color w:val="000000"/>
                <w:kern w:val="0"/>
                <w:szCs w:val="21"/>
              </w:rPr>
            </w:pPr>
            <w:r>
              <w:rPr>
                <w:rFonts w:hint="eastAsia" w:ascii="宋体" w:hAnsi="宋体" w:cs="Arial"/>
                <w:color w:val="000000"/>
                <w:kern w:val="0"/>
                <w:szCs w:val="21"/>
              </w:rPr>
              <w:t>⑥⑦⑧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trPr>
        <w:tc>
          <w:tcPr>
            <w:tcW w:w="1910" w:type="dxa"/>
            <w:gridSpan w:val="2"/>
            <w:vMerge w:val="continue"/>
          </w:tcPr>
          <w:p>
            <w:pPr>
              <w:widowControl/>
              <w:jc w:val="center"/>
              <w:rPr>
                <w:rFonts w:ascii="宋体" w:cs="Arial"/>
                <w:color w:val="000000"/>
                <w:kern w:val="0"/>
                <w:szCs w:val="21"/>
              </w:rPr>
            </w:pPr>
          </w:p>
        </w:tc>
        <w:tc>
          <w:tcPr>
            <w:tcW w:w="708" w:type="dxa"/>
            <w:tcBorders>
              <w:top w:val="single" w:color="auto" w:sz="4" w:space="0"/>
              <w:left w:val="single" w:color="auto" w:sz="4" w:space="0"/>
            </w:tcBorders>
          </w:tcPr>
          <w:p>
            <w:pPr>
              <w:widowControl/>
              <w:jc w:val="center"/>
              <w:rPr>
                <w:rFonts w:ascii="宋体" w:cs="Arial"/>
                <w:color w:val="000000"/>
                <w:kern w:val="0"/>
                <w:szCs w:val="21"/>
              </w:rPr>
            </w:pPr>
            <w:r>
              <w:rPr>
                <w:rFonts w:hint="eastAsia" w:ascii="宋体" w:hAnsi="宋体" w:cs="Arial"/>
                <w:color w:val="000000"/>
                <w:kern w:val="0"/>
                <w:szCs w:val="21"/>
              </w:rPr>
              <w:t>学术讲座</w:t>
            </w:r>
          </w:p>
        </w:tc>
        <w:tc>
          <w:tcPr>
            <w:tcW w:w="7163" w:type="dxa"/>
            <w:gridSpan w:val="6"/>
            <w:tcBorders>
              <w:top w:val="single" w:color="auto" w:sz="4" w:space="0"/>
            </w:tcBorders>
            <w:vAlign w:val="center"/>
          </w:tcPr>
          <w:p>
            <w:pPr>
              <w:widowControl/>
              <w:rPr>
                <w:rFonts w:ascii="宋体" w:cs="Arial"/>
                <w:color w:val="000000"/>
                <w:kern w:val="0"/>
                <w:szCs w:val="21"/>
              </w:rPr>
            </w:pPr>
            <w:r>
              <w:rPr>
                <w:rFonts w:hint="eastAsia" w:ascii="宋体" w:hAnsi="宋体" w:cs="Arial"/>
                <w:color w:val="000000"/>
                <w:kern w:val="0"/>
                <w:szCs w:val="21"/>
              </w:rPr>
              <w:t>个人校内学术讲座次数（</w:t>
            </w:r>
            <w:r>
              <w:rPr>
                <w:rFonts w:ascii="宋体" w:hAnsi="宋体" w:cs="Arial"/>
                <w:color w:val="000000"/>
                <w:kern w:val="0"/>
                <w:szCs w:val="21"/>
              </w:rPr>
              <w:t xml:space="preserve">  5</w:t>
            </w:r>
            <w:r>
              <w:rPr>
                <w:rFonts w:hint="eastAsia" w:ascii="宋体" w:hAnsi="宋体" w:cs="Arial"/>
                <w:color w:val="000000"/>
                <w:kern w:val="0"/>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trPr>
        <w:tc>
          <w:tcPr>
            <w:tcW w:w="9781" w:type="dxa"/>
            <w:gridSpan w:val="9"/>
            <w:vAlign w:val="center"/>
          </w:tcPr>
          <w:p>
            <w:pPr>
              <w:jc w:val="center"/>
            </w:pPr>
            <w:r>
              <w:rPr>
                <w:rFonts w:hint="eastAsia"/>
                <w:b/>
                <w:bCs/>
              </w:rPr>
              <w:t>必备条件之</w:t>
            </w:r>
            <w:r>
              <w:rPr>
                <w:b/>
                <w:bCs/>
              </w:rPr>
              <w:fldChar w:fldCharType="begin"/>
            </w:r>
            <w:r>
              <w:rPr>
                <w:b/>
                <w:bCs/>
              </w:rPr>
              <w:instrText xml:space="preserve"> = 1 \* GB3 </w:instrText>
            </w:r>
            <w:r>
              <w:rPr>
                <w:b/>
                <w:bCs/>
              </w:rPr>
              <w:fldChar w:fldCharType="separate"/>
            </w:r>
            <w:r>
              <w:rPr>
                <w:rFonts w:hint="eastAsia"/>
                <w:b/>
                <w:bCs/>
              </w:rPr>
              <w:t>①</w:t>
            </w:r>
            <w:r>
              <w:rPr>
                <w:b/>
                <w:bCs/>
              </w:rPr>
              <w:fldChar w:fldCharType="end"/>
            </w:r>
            <w:r>
              <w:rPr>
                <w:b/>
                <w:bCs/>
              </w:rPr>
              <w:t xml:space="preserve"> </w:t>
            </w:r>
            <w:r>
              <w:rPr>
                <w:rFonts w:hint="eastAsia"/>
                <w:b/>
                <w:bCs/>
              </w:rPr>
              <w:t>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Pr>
              <w:jc w:val="center"/>
            </w:pPr>
            <w:r>
              <w:rPr>
                <w:rFonts w:hint="eastAsia"/>
              </w:rPr>
              <w:t>序号</w:t>
            </w:r>
          </w:p>
        </w:tc>
        <w:tc>
          <w:tcPr>
            <w:tcW w:w="3584" w:type="dxa"/>
            <w:gridSpan w:val="3"/>
            <w:vAlign w:val="center"/>
          </w:tcPr>
          <w:p>
            <w:pPr>
              <w:jc w:val="center"/>
            </w:pPr>
            <w:r>
              <w:rPr>
                <w:rFonts w:hint="eastAsia"/>
              </w:rPr>
              <w:t>项目名称</w:t>
            </w:r>
          </w:p>
        </w:tc>
        <w:tc>
          <w:tcPr>
            <w:tcW w:w="880" w:type="dxa"/>
            <w:vAlign w:val="center"/>
          </w:tcPr>
          <w:p>
            <w:r>
              <w:rPr>
                <w:rFonts w:hint="eastAsia"/>
              </w:rPr>
              <w:t>批准号</w:t>
            </w:r>
          </w:p>
        </w:tc>
        <w:tc>
          <w:tcPr>
            <w:tcW w:w="1785" w:type="dxa"/>
            <w:vAlign w:val="center"/>
          </w:tcPr>
          <w:p>
            <w:pPr>
              <w:jc w:val="center"/>
            </w:pPr>
            <w:r>
              <w:rPr>
                <w:rFonts w:hint="eastAsia"/>
              </w:rPr>
              <w:t>项目来源</w:t>
            </w:r>
          </w:p>
        </w:tc>
        <w:tc>
          <w:tcPr>
            <w:tcW w:w="735" w:type="dxa"/>
            <w:vAlign w:val="center"/>
          </w:tcPr>
          <w:p>
            <w:r>
              <w:rPr>
                <w:rFonts w:hint="eastAsia"/>
              </w:rPr>
              <w:t>立项时间</w:t>
            </w:r>
          </w:p>
        </w:tc>
        <w:tc>
          <w:tcPr>
            <w:tcW w:w="1155" w:type="dxa"/>
            <w:vAlign w:val="center"/>
          </w:tcPr>
          <w:p>
            <w:pPr>
              <w:jc w:val="center"/>
            </w:pPr>
            <w:r>
              <w:rPr>
                <w:rFonts w:hint="eastAsia"/>
              </w:rPr>
              <w:t>立项经费（万元）</w:t>
            </w:r>
          </w:p>
        </w:tc>
        <w:tc>
          <w:tcPr>
            <w:tcW w:w="1066" w:type="dxa"/>
            <w:vAlign w:val="center"/>
          </w:tcPr>
          <w:p>
            <w:r>
              <w:rPr>
                <w:rFonts w:hint="eastAsia"/>
              </w:rPr>
              <w:t>是否</w:t>
            </w:r>
          </w:p>
          <w:p>
            <w:r>
              <w:rPr>
                <w:rFonts w:hint="eastAsia"/>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3" w:hRule="atLeast"/>
        </w:trPr>
        <w:tc>
          <w:tcPr>
            <w:tcW w:w="576" w:type="dxa"/>
            <w:vAlign w:val="center"/>
          </w:tcPr>
          <w:p>
            <w:pPr>
              <w:jc w:val="center"/>
            </w:pPr>
          </w:p>
          <w:p>
            <w:pPr>
              <w:jc w:val="center"/>
            </w:pPr>
            <w:r>
              <w:t>1</w:t>
            </w:r>
          </w:p>
        </w:tc>
        <w:tc>
          <w:tcPr>
            <w:tcW w:w="3584" w:type="dxa"/>
            <w:gridSpan w:val="3"/>
            <w:vAlign w:val="center"/>
          </w:tcPr>
          <w:p>
            <w:pPr>
              <w:rPr>
                <w:rFonts w:ascii="宋体"/>
              </w:rPr>
            </w:pPr>
            <w:r>
              <w:rPr>
                <w:rFonts w:hint="eastAsia" w:ascii="宋体" w:hAnsi="宋体"/>
                <w:bCs/>
                <w:szCs w:val="21"/>
              </w:rPr>
              <w:t>《马克思主义中国化在转型期中国的实践路径研究》（</w:t>
            </w:r>
            <w:r>
              <w:rPr>
                <w:rFonts w:ascii="宋体" w:hAnsi="宋体"/>
                <w:bCs/>
                <w:szCs w:val="21"/>
              </w:rPr>
              <w:t>HNSK12-26</w:t>
            </w:r>
            <w:r>
              <w:rPr>
                <w:rFonts w:hint="eastAsia" w:ascii="宋体" w:hAnsi="宋体"/>
                <w:bCs/>
                <w:szCs w:val="21"/>
              </w:rPr>
              <w:t>）</w:t>
            </w:r>
          </w:p>
        </w:tc>
        <w:tc>
          <w:tcPr>
            <w:tcW w:w="880" w:type="dxa"/>
            <w:vAlign w:val="center"/>
          </w:tcPr>
          <w:p>
            <w:pPr>
              <w:rPr>
                <w:rFonts w:ascii="宋体"/>
              </w:rPr>
            </w:pPr>
            <w:r>
              <w:rPr>
                <w:rFonts w:ascii="宋体" w:hAnsi="宋体"/>
                <w:bCs/>
                <w:szCs w:val="21"/>
              </w:rPr>
              <w:t>HNSK12-26</w:t>
            </w:r>
          </w:p>
        </w:tc>
        <w:tc>
          <w:tcPr>
            <w:tcW w:w="1785" w:type="dxa"/>
            <w:vAlign w:val="center"/>
          </w:tcPr>
          <w:p>
            <w:pPr>
              <w:rPr>
                <w:rFonts w:ascii="宋体" w:cs="宋体"/>
                <w:bCs/>
                <w:szCs w:val="21"/>
              </w:rPr>
            </w:pPr>
            <w:r>
              <w:rPr>
                <w:rFonts w:hint="eastAsia" w:ascii="宋体" w:hAnsi="宋体"/>
                <w:bCs/>
                <w:szCs w:val="21"/>
              </w:rPr>
              <w:t>海南哲学社会科学规划项目</w:t>
            </w:r>
          </w:p>
          <w:p>
            <w:pPr>
              <w:rPr>
                <w:rFonts w:ascii="宋体" w:cs="宋体"/>
                <w:bCs/>
                <w:szCs w:val="21"/>
              </w:rPr>
            </w:pPr>
          </w:p>
        </w:tc>
        <w:tc>
          <w:tcPr>
            <w:tcW w:w="735" w:type="dxa"/>
            <w:vAlign w:val="center"/>
          </w:tcPr>
          <w:p>
            <w:pPr>
              <w:rPr>
                <w:rFonts w:ascii="宋体" w:hAnsi="宋体"/>
              </w:rPr>
            </w:pPr>
            <w:r>
              <w:rPr>
                <w:rFonts w:ascii="宋体" w:hAnsi="宋体"/>
              </w:rPr>
              <w:t>2012.02</w:t>
            </w:r>
          </w:p>
        </w:tc>
        <w:tc>
          <w:tcPr>
            <w:tcW w:w="1155" w:type="dxa"/>
            <w:vAlign w:val="center"/>
          </w:tcPr>
          <w:p>
            <w:pPr>
              <w:jc w:val="center"/>
              <w:rPr>
                <w:rFonts w:ascii="宋体" w:hAnsi="宋体"/>
              </w:rPr>
            </w:pPr>
            <w:r>
              <w:rPr>
                <w:rFonts w:ascii="宋体" w:hAnsi="宋体"/>
              </w:rPr>
              <w:t>4</w:t>
            </w:r>
          </w:p>
        </w:tc>
        <w:tc>
          <w:tcPr>
            <w:tcW w:w="1066" w:type="dxa"/>
            <w:vAlign w:val="center"/>
          </w:tcPr>
          <w:p>
            <w:pPr>
              <w:jc w:val="center"/>
              <w:rPr>
                <w:rFonts w:ascii="宋体"/>
              </w:rPr>
            </w:pPr>
            <w:r>
              <w:rPr>
                <w:rFonts w:ascii="宋体" w:hAnsi="宋体"/>
              </w:rPr>
              <w:t xml:space="preserve"> </w:t>
            </w:r>
            <w:r>
              <w:rPr>
                <w:rFonts w:hint="eastAsia" w:ascii="宋体" w:hAnsi="宋体"/>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Pr>
              <w:jc w:val="center"/>
            </w:pPr>
            <w:r>
              <w:t>2</w:t>
            </w:r>
          </w:p>
        </w:tc>
        <w:tc>
          <w:tcPr>
            <w:tcW w:w="3584" w:type="dxa"/>
            <w:gridSpan w:val="3"/>
            <w:vAlign w:val="center"/>
          </w:tcPr>
          <w:p>
            <w:pPr>
              <w:rPr>
                <w:rFonts w:ascii="宋体"/>
              </w:rPr>
            </w:pPr>
            <w:r>
              <w:rPr>
                <w:rFonts w:hint="eastAsia" w:ascii="宋体" w:hAnsi="宋体"/>
                <w:bCs/>
                <w:szCs w:val="21"/>
              </w:rPr>
              <w:t>《海南适度发展博彩业的战略选择与风险管控模式研究》</w:t>
            </w:r>
          </w:p>
        </w:tc>
        <w:tc>
          <w:tcPr>
            <w:tcW w:w="880" w:type="dxa"/>
            <w:vAlign w:val="center"/>
          </w:tcPr>
          <w:p>
            <w:pPr>
              <w:rPr>
                <w:rFonts w:ascii="宋体"/>
              </w:rPr>
            </w:pPr>
            <w:r>
              <w:rPr>
                <w:rFonts w:ascii="宋体" w:hAnsi="宋体"/>
                <w:bCs/>
                <w:szCs w:val="21"/>
              </w:rPr>
              <w:t>714278</w:t>
            </w:r>
          </w:p>
        </w:tc>
        <w:tc>
          <w:tcPr>
            <w:tcW w:w="1785" w:type="dxa"/>
            <w:vAlign w:val="center"/>
          </w:tcPr>
          <w:p>
            <w:pPr>
              <w:rPr>
                <w:rFonts w:ascii="宋体"/>
              </w:rPr>
            </w:pPr>
            <w:r>
              <w:rPr>
                <w:rFonts w:hint="eastAsia" w:ascii="宋体" w:hAnsi="宋体"/>
                <w:bCs/>
                <w:szCs w:val="21"/>
              </w:rPr>
              <w:t>海南省自然科学基金项目</w:t>
            </w:r>
          </w:p>
        </w:tc>
        <w:tc>
          <w:tcPr>
            <w:tcW w:w="735" w:type="dxa"/>
            <w:vAlign w:val="center"/>
          </w:tcPr>
          <w:p>
            <w:pPr>
              <w:rPr>
                <w:rFonts w:ascii="宋体" w:hAnsi="宋体"/>
              </w:rPr>
            </w:pPr>
            <w:r>
              <w:rPr>
                <w:rFonts w:ascii="宋体" w:hAnsi="宋体"/>
              </w:rPr>
              <w:t>2014.06</w:t>
            </w:r>
          </w:p>
        </w:tc>
        <w:tc>
          <w:tcPr>
            <w:tcW w:w="1155" w:type="dxa"/>
            <w:vAlign w:val="center"/>
          </w:tcPr>
          <w:p>
            <w:pPr>
              <w:jc w:val="center"/>
              <w:rPr>
                <w:rFonts w:ascii="宋体" w:hAnsi="宋体"/>
              </w:rPr>
            </w:pPr>
            <w:r>
              <w:rPr>
                <w:rFonts w:ascii="宋体" w:hAnsi="宋体"/>
              </w:rPr>
              <w:t>2</w:t>
            </w:r>
          </w:p>
        </w:tc>
        <w:tc>
          <w:tcPr>
            <w:tcW w:w="1066" w:type="dxa"/>
            <w:vAlign w:val="center"/>
          </w:tcPr>
          <w:p>
            <w:pPr>
              <w:ind w:firstLine="315" w:firstLineChars="150"/>
              <w:rPr>
                <w:rFonts w:ascii="宋体"/>
              </w:rPr>
            </w:pPr>
            <w:r>
              <w:rPr>
                <w:rFonts w:hint="eastAsia" w:ascii="宋体" w:hAnsi="宋体"/>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Pr>
              <w:jc w:val="center"/>
            </w:pPr>
            <w:r>
              <w:t>3</w:t>
            </w:r>
          </w:p>
        </w:tc>
        <w:tc>
          <w:tcPr>
            <w:tcW w:w="3584" w:type="dxa"/>
            <w:gridSpan w:val="3"/>
            <w:vAlign w:val="center"/>
          </w:tcPr>
          <w:p>
            <w:pPr>
              <w:rPr>
                <w:rFonts w:ascii="宋体"/>
              </w:rPr>
            </w:pPr>
            <w:r>
              <w:rPr>
                <w:rFonts w:hint="eastAsia" w:ascii="宋体" w:hAnsi="宋体"/>
                <w:szCs w:val="21"/>
              </w:rPr>
              <w:t>《关于构建琼港澳合作机制与提升城市管理水平比较研究》</w:t>
            </w:r>
          </w:p>
        </w:tc>
        <w:tc>
          <w:tcPr>
            <w:tcW w:w="880" w:type="dxa"/>
            <w:vAlign w:val="center"/>
          </w:tcPr>
          <w:p>
            <w:pPr>
              <w:rPr>
                <w:rFonts w:ascii="宋体"/>
              </w:rPr>
            </w:pPr>
            <w:r>
              <w:rPr>
                <w:rFonts w:ascii="宋体" w:hAnsi="宋体"/>
                <w:szCs w:val="21"/>
              </w:rPr>
              <w:t>HNSK</w:t>
            </w:r>
            <w:r>
              <w:rPr>
                <w:rFonts w:hint="eastAsia" w:ascii="宋体" w:hAnsi="宋体"/>
                <w:szCs w:val="21"/>
              </w:rPr>
              <w:t>（</w:t>
            </w:r>
            <w:r>
              <w:rPr>
                <w:rFonts w:ascii="宋体" w:hAnsi="宋体"/>
                <w:szCs w:val="21"/>
              </w:rPr>
              <w:t>JD</w:t>
            </w:r>
            <w:r>
              <w:rPr>
                <w:rFonts w:hint="eastAsia" w:ascii="宋体" w:hAnsi="宋体"/>
                <w:szCs w:val="21"/>
              </w:rPr>
              <w:t>）</w:t>
            </w:r>
            <w:r>
              <w:rPr>
                <w:rFonts w:ascii="宋体" w:hAnsi="宋体"/>
                <w:szCs w:val="21"/>
              </w:rPr>
              <w:t>17-10</w:t>
            </w:r>
          </w:p>
        </w:tc>
        <w:tc>
          <w:tcPr>
            <w:tcW w:w="1785" w:type="dxa"/>
            <w:vAlign w:val="center"/>
          </w:tcPr>
          <w:p>
            <w:pPr>
              <w:rPr>
                <w:rFonts w:ascii="宋体"/>
              </w:rPr>
            </w:pPr>
            <w:r>
              <w:rPr>
                <w:rFonts w:hint="eastAsia" w:ascii="宋体" w:hAnsi="宋体"/>
                <w:szCs w:val="21"/>
              </w:rPr>
              <w:t>海南省哲学社会科学重点研究基地课题</w:t>
            </w:r>
          </w:p>
        </w:tc>
        <w:tc>
          <w:tcPr>
            <w:tcW w:w="735" w:type="dxa"/>
            <w:vAlign w:val="center"/>
          </w:tcPr>
          <w:p>
            <w:pPr>
              <w:rPr>
                <w:rFonts w:ascii="宋体" w:hAnsi="宋体"/>
              </w:rPr>
            </w:pPr>
            <w:r>
              <w:rPr>
                <w:rFonts w:ascii="宋体" w:hAnsi="宋体"/>
              </w:rPr>
              <w:t>2017.08</w:t>
            </w:r>
          </w:p>
        </w:tc>
        <w:tc>
          <w:tcPr>
            <w:tcW w:w="1155" w:type="dxa"/>
            <w:vAlign w:val="center"/>
          </w:tcPr>
          <w:p>
            <w:pPr>
              <w:jc w:val="center"/>
              <w:rPr>
                <w:rFonts w:ascii="宋体" w:hAnsi="宋体"/>
              </w:rPr>
            </w:pPr>
            <w:r>
              <w:rPr>
                <w:rFonts w:ascii="宋体" w:hAnsi="宋体"/>
              </w:rPr>
              <w:t>2</w:t>
            </w:r>
          </w:p>
        </w:tc>
        <w:tc>
          <w:tcPr>
            <w:tcW w:w="1066" w:type="dxa"/>
            <w:vAlign w:val="center"/>
          </w:tcPr>
          <w:p>
            <w:pPr>
              <w:ind w:firstLine="315" w:firstLineChars="150"/>
              <w:rPr>
                <w:rFonts w:ascii="宋体"/>
              </w:rPr>
            </w:pPr>
            <w:r>
              <w:rPr>
                <w:rFonts w:hint="eastAsia" w:ascii="宋体" w:hAnsi="宋体"/>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Pr>
              <w:ind w:firstLine="105" w:firstLineChars="50"/>
            </w:pPr>
            <w:r>
              <w:t>4</w:t>
            </w:r>
          </w:p>
        </w:tc>
        <w:tc>
          <w:tcPr>
            <w:tcW w:w="3584" w:type="dxa"/>
            <w:gridSpan w:val="3"/>
            <w:vAlign w:val="center"/>
          </w:tcPr>
          <w:p>
            <w:pPr>
              <w:rPr>
                <w:rFonts w:ascii="宋体"/>
              </w:rPr>
            </w:pPr>
            <w:r>
              <w:rPr>
                <w:rFonts w:hint="eastAsia" w:ascii="宋体" w:hAnsi="宋体"/>
                <w:szCs w:val="21"/>
              </w:rPr>
              <w:t>《供给侧改革背景下中国（海南）博彩旅游业政策导向与发展路径研究》</w:t>
            </w:r>
          </w:p>
        </w:tc>
        <w:tc>
          <w:tcPr>
            <w:tcW w:w="880" w:type="dxa"/>
            <w:vAlign w:val="center"/>
          </w:tcPr>
          <w:p>
            <w:pPr>
              <w:rPr>
                <w:rFonts w:ascii="宋体"/>
              </w:rPr>
            </w:pPr>
            <w:r>
              <w:rPr>
                <w:rFonts w:ascii="宋体" w:hAnsi="宋体"/>
                <w:szCs w:val="21"/>
              </w:rPr>
              <w:t>ZDYF2017150</w:t>
            </w:r>
          </w:p>
        </w:tc>
        <w:tc>
          <w:tcPr>
            <w:tcW w:w="1785" w:type="dxa"/>
            <w:vAlign w:val="center"/>
          </w:tcPr>
          <w:p>
            <w:pPr>
              <w:rPr>
                <w:rFonts w:ascii="宋体"/>
              </w:rPr>
            </w:pPr>
            <w:r>
              <w:rPr>
                <w:rFonts w:hint="eastAsia" w:ascii="宋体" w:hAnsi="宋体"/>
                <w:szCs w:val="21"/>
              </w:rPr>
              <w:t>海南重点研发计划项目</w:t>
            </w:r>
            <w:r>
              <w:rPr>
                <w:rFonts w:ascii="宋体" w:hAnsi="宋体"/>
                <w:szCs w:val="21"/>
              </w:rPr>
              <w:t>(</w:t>
            </w:r>
            <w:r>
              <w:rPr>
                <w:rFonts w:hint="eastAsia" w:ascii="宋体" w:hAnsi="宋体"/>
                <w:szCs w:val="21"/>
              </w:rPr>
              <w:t>软科学</w:t>
            </w:r>
            <w:r>
              <w:rPr>
                <w:rFonts w:ascii="宋体" w:hAnsi="宋体"/>
                <w:szCs w:val="21"/>
              </w:rPr>
              <w:t>)</w:t>
            </w:r>
          </w:p>
        </w:tc>
        <w:tc>
          <w:tcPr>
            <w:tcW w:w="735" w:type="dxa"/>
            <w:vAlign w:val="center"/>
          </w:tcPr>
          <w:p>
            <w:pPr>
              <w:rPr>
                <w:rFonts w:ascii="宋体"/>
              </w:rPr>
            </w:pPr>
            <w:r>
              <w:rPr>
                <w:rFonts w:ascii="宋体" w:hAnsi="宋体"/>
              </w:rPr>
              <w:t>2017.03</w:t>
            </w:r>
          </w:p>
        </w:tc>
        <w:tc>
          <w:tcPr>
            <w:tcW w:w="1155" w:type="dxa"/>
            <w:vAlign w:val="center"/>
          </w:tcPr>
          <w:p>
            <w:pPr>
              <w:ind w:firstLine="420" w:firstLineChars="200"/>
              <w:rPr>
                <w:rFonts w:ascii="宋体" w:hAnsi="宋体"/>
              </w:rPr>
            </w:pPr>
            <w:r>
              <w:rPr>
                <w:rFonts w:ascii="宋体" w:hAnsi="宋体"/>
              </w:rPr>
              <w:t>10</w:t>
            </w:r>
          </w:p>
        </w:tc>
        <w:tc>
          <w:tcPr>
            <w:tcW w:w="1066" w:type="dxa"/>
            <w:vAlign w:val="center"/>
          </w:tcPr>
          <w:p>
            <w:pPr>
              <w:ind w:firstLine="315" w:firstLineChars="150"/>
              <w:rPr>
                <w:rFonts w:ascii="宋体"/>
              </w:rPr>
            </w:pPr>
            <w:r>
              <w:rPr>
                <w:rFonts w:hint="eastAsia" w:ascii="宋体" w:hAnsi="宋体"/>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Pr>
              <w:ind w:firstLine="105" w:firstLineChars="50"/>
            </w:pPr>
          </w:p>
          <w:p>
            <w:pPr>
              <w:ind w:firstLine="105" w:firstLineChars="50"/>
            </w:pPr>
            <w:r>
              <w:t>5</w:t>
            </w:r>
          </w:p>
          <w:p>
            <w:pPr>
              <w:ind w:firstLine="105" w:firstLineChars="50"/>
            </w:pPr>
          </w:p>
        </w:tc>
        <w:tc>
          <w:tcPr>
            <w:tcW w:w="3584" w:type="dxa"/>
            <w:gridSpan w:val="3"/>
            <w:vAlign w:val="center"/>
          </w:tcPr>
          <w:p>
            <w:pPr>
              <w:rPr>
                <w:rFonts w:ascii="宋体"/>
                <w:szCs w:val="21"/>
              </w:rPr>
            </w:pPr>
            <w:r>
              <w:rPr>
                <w:rFonts w:hint="eastAsia" w:ascii="宋体"/>
                <w:szCs w:val="21"/>
              </w:rPr>
              <w:t>《管理哲学的发展成因与时代任务</w:t>
            </w:r>
            <w:r>
              <w:rPr>
                <w:rFonts w:ascii="宋体"/>
                <w:szCs w:val="21"/>
              </w:rPr>
              <w:t>——</w:t>
            </w:r>
            <w:r>
              <w:rPr>
                <w:rFonts w:hint="eastAsia" w:ascii="宋体"/>
                <w:szCs w:val="21"/>
              </w:rPr>
              <w:t>基于转型期中国加强社会管理顶层设计的视角》</w:t>
            </w:r>
          </w:p>
        </w:tc>
        <w:tc>
          <w:tcPr>
            <w:tcW w:w="880" w:type="dxa"/>
            <w:vAlign w:val="center"/>
          </w:tcPr>
          <w:p>
            <w:pPr>
              <w:rPr>
                <w:rFonts w:ascii="宋体"/>
                <w:szCs w:val="21"/>
              </w:rPr>
            </w:pPr>
            <w:r>
              <w:rPr>
                <w:rFonts w:ascii="宋体"/>
                <w:szCs w:val="21"/>
              </w:rPr>
              <w:t>HGCDX2011-1012</w:t>
            </w:r>
          </w:p>
        </w:tc>
        <w:tc>
          <w:tcPr>
            <w:tcW w:w="1785" w:type="dxa"/>
            <w:vAlign w:val="center"/>
          </w:tcPr>
          <w:p>
            <w:pPr>
              <w:rPr>
                <w:rFonts w:ascii="宋体"/>
                <w:szCs w:val="21"/>
              </w:rPr>
            </w:pPr>
            <w:r>
              <w:rPr>
                <w:rFonts w:hint="eastAsia" w:ascii="宋体"/>
                <w:szCs w:val="21"/>
              </w:rPr>
              <w:t>哈尔滨工程大学</w:t>
            </w:r>
          </w:p>
        </w:tc>
        <w:tc>
          <w:tcPr>
            <w:tcW w:w="735" w:type="dxa"/>
            <w:vAlign w:val="center"/>
          </w:tcPr>
          <w:p>
            <w:pPr>
              <w:rPr>
                <w:rFonts w:ascii="宋体"/>
              </w:rPr>
            </w:pPr>
            <w:r>
              <w:rPr>
                <w:rFonts w:ascii="宋体"/>
              </w:rPr>
              <w:t>2011.10</w:t>
            </w:r>
          </w:p>
        </w:tc>
        <w:tc>
          <w:tcPr>
            <w:tcW w:w="1155" w:type="dxa"/>
            <w:vAlign w:val="center"/>
          </w:tcPr>
          <w:p>
            <w:pPr>
              <w:ind w:firstLine="420" w:firstLineChars="200"/>
              <w:rPr>
                <w:rFonts w:ascii="宋体"/>
              </w:rPr>
            </w:pPr>
            <w:r>
              <w:rPr>
                <w:rFonts w:ascii="宋体"/>
              </w:rPr>
              <w:t>4</w:t>
            </w:r>
          </w:p>
        </w:tc>
        <w:tc>
          <w:tcPr>
            <w:tcW w:w="1066" w:type="dxa"/>
            <w:vAlign w:val="center"/>
          </w:tcPr>
          <w:p>
            <w:pPr>
              <w:ind w:firstLine="315" w:firstLineChars="150"/>
              <w:rPr>
                <w:rFonts w:ascii="宋体"/>
              </w:rPr>
            </w:pPr>
            <w:r>
              <w:rPr>
                <w:rFonts w:hint="eastAsia" w:ascii="宋体"/>
              </w:rPr>
              <w:t>主持</w:t>
            </w:r>
          </w:p>
        </w:tc>
      </w:tr>
    </w:tbl>
    <w:p/>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171"/>
        <w:gridCol w:w="3260"/>
        <w:gridCol w:w="709"/>
        <w:gridCol w:w="1270"/>
        <w:gridCol w:w="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6"/>
            <w:vAlign w:val="center"/>
          </w:tcPr>
          <w:p>
            <w:pPr>
              <w:spacing w:line="240" w:lineRule="exact"/>
              <w:jc w:val="center"/>
            </w:pPr>
            <w:r>
              <w:rPr>
                <w:rFonts w:hint="eastAsia"/>
                <w:b/>
                <w:bCs/>
              </w:rPr>
              <w:t>必备条件之</w:t>
            </w:r>
            <w:r>
              <w:rPr>
                <w:b/>
                <w:bCs/>
              </w:rPr>
              <w:fldChar w:fldCharType="begin"/>
            </w:r>
            <w:r>
              <w:rPr>
                <w:b/>
                <w:bCs/>
              </w:rPr>
              <w:instrText xml:space="preserve"> = 2 \* GB3 </w:instrText>
            </w:r>
            <w:r>
              <w:rPr>
                <w:b/>
                <w:bCs/>
              </w:rPr>
              <w:fldChar w:fldCharType="separate"/>
            </w:r>
            <w:r>
              <w:rPr>
                <w:rFonts w:hint="eastAsia"/>
                <w:b/>
                <w:bCs/>
              </w:rPr>
              <w:t>②</w:t>
            </w:r>
            <w:r>
              <w:rPr>
                <w:b/>
                <w:bCs/>
              </w:rPr>
              <w:fldChar w:fldCharType="end"/>
            </w:r>
            <w:r>
              <w:rPr>
                <w:b/>
                <w:bCs/>
              </w:rPr>
              <w:t xml:space="preserve"> </w:t>
            </w:r>
            <w:r>
              <w:rPr>
                <w:rFonts w:hint="eastAsia"/>
                <w:b/>
                <w:bCs/>
              </w:rPr>
              <w:t>发表学术论文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8" w:hRule="atLeast"/>
        </w:trPr>
        <w:tc>
          <w:tcPr>
            <w:tcW w:w="9781" w:type="dxa"/>
            <w:gridSpan w:val="6"/>
            <w:vAlign w:val="center"/>
          </w:tcPr>
          <w:p>
            <w:pPr>
              <w:spacing w:line="240" w:lineRule="exact"/>
              <w:rPr>
                <w:rFonts w:ascii="仿宋_GB2312" w:eastAsia="仿宋_GB2312"/>
                <w:szCs w:val="21"/>
              </w:rPr>
            </w:pPr>
            <w:r>
              <w:rPr>
                <w:rFonts w:hint="eastAsia" w:ascii="仿宋_GB2312" w:eastAsia="仿宋_GB2312"/>
                <w:szCs w:val="21"/>
              </w:rPr>
              <w:t>以第一作者（或通信作者）发表论文总数：</w:t>
            </w:r>
            <w:r>
              <w:rPr>
                <w:rFonts w:ascii="仿宋_GB2312" w:eastAsia="仿宋_GB2312"/>
                <w:szCs w:val="21"/>
              </w:rPr>
              <w:t>6</w:t>
            </w:r>
            <w:r>
              <w:rPr>
                <w:rFonts w:hint="eastAsia" w:ascii="仿宋_GB2312" w:eastAsia="仿宋_GB2312"/>
                <w:szCs w:val="21"/>
              </w:rPr>
              <w:t>篇，其中：</w:t>
            </w:r>
            <w:r>
              <w:rPr>
                <w:rFonts w:ascii="仿宋_GB2312" w:eastAsia="仿宋_GB2312"/>
                <w:szCs w:val="21"/>
              </w:rPr>
              <w:t>A</w:t>
            </w:r>
            <w:r>
              <w:rPr>
                <w:rFonts w:hint="eastAsia" w:ascii="仿宋_GB2312" w:eastAsia="仿宋_GB2312"/>
                <w:szCs w:val="21"/>
              </w:rPr>
              <w:t>类</w:t>
            </w:r>
            <w:r>
              <w:rPr>
                <w:rFonts w:ascii="仿宋_GB2312" w:eastAsia="仿宋_GB2312"/>
                <w:szCs w:val="21"/>
              </w:rPr>
              <w:t xml:space="preserve">  </w:t>
            </w:r>
            <w:r>
              <w:rPr>
                <w:rFonts w:hint="eastAsia" w:ascii="仿宋_GB2312" w:eastAsia="仿宋_GB2312"/>
                <w:szCs w:val="21"/>
              </w:rPr>
              <w:t>篇，</w:t>
            </w:r>
            <w:r>
              <w:rPr>
                <w:rFonts w:ascii="仿宋_GB2312" w:eastAsia="仿宋_GB2312"/>
                <w:szCs w:val="21"/>
              </w:rPr>
              <w:t>B</w:t>
            </w:r>
            <w:r>
              <w:rPr>
                <w:rFonts w:hint="eastAsia" w:ascii="仿宋_GB2312" w:eastAsia="仿宋_GB2312"/>
                <w:szCs w:val="21"/>
              </w:rPr>
              <w:t>类</w:t>
            </w:r>
            <w:r>
              <w:rPr>
                <w:rFonts w:ascii="仿宋_GB2312" w:eastAsia="仿宋_GB2312"/>
                <w:szCs w:val="21"/>
              </w:rPr>
              <w:t xml:space="preserve"> 6 </w:t>
            </w:r>
            <w:r>
              <w:rPr>
                <w:rFonts w:hint="eastAsia" w:ascii="仿宋_GB2312" w:eastAsia="仿宋_GB2312"/>
                <w:szCs w:val="21"/>
              </w:rPr>
              <w:t>篇，</w:t>
            </w:r>
            <w:r>
              <w:rPr>
                <w:rFonts w:ascii="仿宋_GB2312" w:eastAsia="仿宋_GB2312"/>
                <w:szCs w:val="21"/>
              </w:rPr>
              <w:t>C</w:t>
            </w:r>
            <w:r>
              <w:rPr>
                <w:rFonts w:hint="eastAsia" w:ascii="仿宋_GB2312" w:eastAsia="仿宋_GB2312"/>
                <w:szCs w:val="21"/>
              </w:rPr>
              <w:t>类</w:t>
            </w:r>
            <w:r>
              <w:rPr>
                <w:rFonts w:ascii="仿宋_GB2312" w:eastAsia="仿宋_GB2312"/>
                <w:szCs w:val="21"/>
              </w:rPr>
              <w:t xml:space="preserve">  </w:t>
            </w:r>
            <w:r>
              <w:rPr>
                <w:rFonts w:hint="eastAsia" w:ascii="仿宋_GB2312" w:eastAsia="仿宋_GB2312"/>
                <w:szCs w:val="21"/>
              </w:rPr>
              <w:t>篇，</w:t>
            </w:r>
            <w:r>
              <w:rPr>
                <w:rFonts w:ascii="仿宋_GB2312" w:eastAsia="仿宋_GB2312"/>
                <w:szCs w:val="21"/>
              </w:rPr>
              <w:t>D</w:t>
            </w:r>
            <w:r>
              <w:rPr>
                <w:rFonts w:hint="eastAsia" w:ascii="仿宋_GB2312" w:eastAsia="仿宋_GB2312"/>
                <w:szCs w:val="21"/>
              </w:rPr>
              <w:t>类</w:t>
            </w:r>
            <w:r>
              <w:rPr>
                <w:rFonts w:ascii="仿宋_GB2312" w:eastAsia="仿宋_GB2312"/>
                <w:szCs w:val="21"/>
              </w:rPr>
              <w:t xml:space="preserve">  </w:t>
            </w:r>
            <w:r>
              <w:rPr>
                <w:rFonts w:hint="eastAsia" w:ascii="仿宋_GB2312" w:eastAsia="仿宋_GB2312"/>
                <w:szCs w:val="21"/>
              </w:rPr>
              <w:t>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5" w:type="dxa"/>
            <w:tcBorders>
              <w:right w:val="single" w:color="auto" w:sz="4" w:space="0"/>
            </w:tcBorders>
            <w:vAlign w:val="center"/>
          </w:tcPr>
          <w:p>
            <w:pPr>
              <w:jc w:val="center"/>
            </w:pPr>
            <w:r>
              <w:rPr>
                <w:rFonts w:hint="eastAsia"/>
              </w:rPr>
              <w:t>序号</w:t>
            </w:r>
          </w:p>
        </w:tc>
        <w:tc>
          <w:tcPr>
            <w:tcW w:w="3171" w:type="dxa"/>
            <w:tcBorders>
              <w:left w:val="single" w:color="auto" w:sz="4" w:space="0"/>
            </w:tcBorders>
            <w:vAlign w:val="center"/>
          </w:tcPr>
          <w:p>
            <w:pPr>
              <w:jc w:val="center"/>
              <w:rPr>
                <w:rFonts w:ascii="宋体" w:cs="Arial"/>
                <w:color w:val="000000"/>
                <w:kern w:val="0"/>
                <w:szCs w:val="21"/>
              </w:rPr>
            </w:pPr>
            <w:r>
              <w:rPr>
                <w:rFonts w:hint="eastAsia" w:ascii="宋体" w:hAnsi="宋体" w:cs="Arial"/>
                <w:color w:val="000000"/>
                <w:kern w:val="0"/>
                <w:szCs w:val="21"/>
              </w:rPr>
              <w:t>成果名称</w:t>
            </w:r>
          </w:p>
        </w:tc>
        <w:tc>
          <w:tcPr>
            <w:tcW w:w="3260" w:type="dxa"/>
            <w:vAlign w:val="center"/>
          </w:tcPr>
          <w:p>
            <w:pPr>
              <w:widowControl/>
              <w:jc w:val="center"/>
            </w:pPr>
            <w:r>
              <w:rPr>
                <w:rFonts w:hint="eastAsia" w:ascii="宋体" w:hAnsi="宋体" w:cs="Arial"/>
                <w:color w:val="000000"/>
                <w:kern w:val="0"/>
                <w:szCs w:val="21"/>
              </w:rPr>
              <w:t>刊物名称，发表时间和刊期</w:t>
            </w:r>
          </w:p>
        </w:tc>
        <w:tc>
          <w:tcPr>
            <w:tcW w:w="709" w:type="dxa"/>
            <w:vAlign w:val="center"/>
          </w:tcPr>
          <w:p>
            <w:pPr>
              <w:widowControl/>
              <w:jc w:val="center"/>
            </w:pPr>
            <w:r>
              <w:rPr>
                <w:rFonts w:hint="eastAsia" w:ascii="宋体" w:hAnsi="宋体" w:cs="Arial"/>
                <w:color w:val="000000"/>
                <w:kern w:val="0"/>
                <w:szCs w:val="21"/>
              </w:rPr>
              <w:t>刊物级别</w:t>
            </w:r>
          </w:p>
        </w:tc>
        <w:tc>
          <w:tcPr>
            <w:tcW w:w="1270" w:type="dxa"/>
            <w:vAlign w:val="center"/>
          </w:tcPr>
          <w:p>
            <w:pPr>
              <w:widowControl/>
              <w:jc w:val="center"/>
            </w:pPr>
            <w:r>
              <w:rPr>
                <w:rFonts w:hint="eastAsia"/>
              </w:rPr>
              <w:t>转载</w:t>
            </w:r>
          </w:p>
          <w:p>
            <w:pPr>
              <w:widowControl/>
              <w:jc w:val="center"/>
            </w:pPr>
            <w:r>
              <w:rPr>
                <w:rFonts w:hint="eastAsia"/>
              </w:rPr>
              <w:t>情况</w:t>
            </w:r>
          </w:p>
        </w:tc>
        <w:tc>
          <w:tcPr>
            <w:tcW w:w="856" w:type="dxa"/>
            <w:tcBorders>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检索证明</w:t>
            </w:r>
          </w:p>
          <w:p>
            <w:pPr>
              <w:widowControl/>
              <w:jc w:val="center"/>
            </w:pPr>
            <w:r>
              <w:rPr>
                <w:rFonts w:hint="eastAsia" w:ascii="宋体" w:hAnsi="宋体" w:cs="Arial"/>
                <w:color w:val="000000"/>
                <w:kern w:val="0"/>
                <w:szCs w:val="21"/>
              </w:rPr>
              <w:t>（有或无）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515" w:type="dxa"/>
            <w:tcBorders>
              <w:right w:val="single" w:color="auto" w:sz="4" w:space="0"/>
            </w:tcBorders>
            <w:vAlign w:val="center"/>
          </w:tcPr>
          <w:p>
            <w:pPr>
              <w:jc w:val="center"/>
            </w:pPr>
            <w:r>
              <w:t>1</w:t>
            </w:r>
          </w:p>
        </w:tc>
        <w:tc>
          <w:tcPr>
            <w:tcW w:w="3171" w:type="dxa"/>
            <w:tcBorders>
              <w:left w:val="single" w:color="auto" w:sz="4" w:space="0"/>
            </w:tcBorders>
            <w:vAlign w:val="center"/>
          </w:tcPr>
          <w:p>
            <w:pPr>
              <w:jc w:val="center"/>
              <w:rPr>
                <w:rFonts w:ascii="宋体"/>
                <w:szCs w:val="21"/>
              </w:rPr>
            </w:pPr>
            <w:r>
              <w:rPr>
                <w:rFonts w:hint="eastAsia" w:ascii="宋体" w:hAnsi="宋体" w:cs="宋体"/>
                <w:szCs w:val="21"/>
              </w:rPr>
              <w:t>《科学发展观的世界价值维度</w:t>
            </w:r>
            <w:r>
              <w:rPr>
                <w:rFonts w:ascii="宋体" w:hAnsi="宋体" w:cs="宋体"/>
                <w:szCs w:val="21"/>
              </w:rPr>
              <w:t>——</w:t>
            </w:r>
            <w:r>
              <w:rPr>
                <w:rFonts w:hint="eastAsia" w:ascii="宋体" w:hAnsi="宋体" w:cs="宋体"/>
                <w:szCs w:val="21"/>
              </w:rPr>
              <w:t>全球倡导低碳经济的深层思考》</w:t>
            </w:r>
          </w:p>
        </w:tc>
        <w:tc>
          <w:tcPr>
            <w:tcW w:w="3260" w:type="dxa"/>
            <w:vAlign w:val="center"/>
          </w:tcPr>
          <w:p>
            <w:pPr>
              <w:widowControl/>
              <w:jc w:val="center"/>
              <w:rPr>
                <w:rFonts w:ascii="宋体"/>
                <w:szCs w:val="21"/>
              </w:rPr>
            </w:pPr>
            <w:r>
              <w:rPr>
                <w:rFonts w:hint="eastAsia" w:ascii="宋体" w:hAnsi="宋体" w:cs="宋体"/>
                <w:szCs w:val="21"/>
              </w:rPr>
              <w:t>江汉论坛，</w:t>
            </w:r>
            <w:r>
              <w:rPr>
                <w:rFonts w:ascii="宋体" w:hAnsi="宋体"/>
                <w:szCs w:val="21"/>
              </w:rPr>
              <w:t>2010</w:t>
            </w:r>
            <w:r>
              <w:rPr>
                <w:rFonts w:hint="eastAsia" w:ascii="宋体" w:hAnsi="宋体" w:cs="宋体"/>
                <w:szCs w:val="21"/>
              </w:rPr>
              <w:t>（</w:t>
            </w:r>
            <w:r>
              <w:rPr>
                <w:rFonts w:ascii="宋体" w:hAnsi="宋体"/>
                <w:szCs w:val="21"/>
              </w:rPr>
              <w:t>9</w:t>
            </w:r>
            <w:r>
              <w:rPr>
                <w:rFonts w:hint="eastAsia" w:ascii="宋体" w:hAnsi="宋体" w:cs="宋体"/>
                <w:szCs w:val="21"/>
              </w:rPr>
              <w:t>）</w:t>
            </w:r>
          </w:p>
        </w:tc>
        <w:tc>
          <w:tcPr>
            <w:tcW w:w="709" w:type="dxa"/>
            <w:vAlign w:val="center"/>
          </w:tcPr>
          <w:p>
            <w:pPr>
              <w:widowControl/>
              <w:jc w:val="center"/>
              <w:rPr>
                <w:rFonts w:ascii="宋体"/>
                <w:szCs w:val="21"/>
              </w:rPr>
            </w:pPr>
            <w:r>
              <w:rPr>
                <w:rFonts w:ascii="宋体" w:hAnsi="宋体"/>
                <w:szCs w:val="21"/>
              </w:rPr>
              <w:t>B</w:t>
            </w:r>
            <w:r>
              <w:rPr>
                <w:rFonts w:hint="eastAsia" w:ascii="宋体" w:hAnsi="宋体"/>
                <w:szCs w:val="21"/>
              </w:rPr>
              <w:t>类</w:t>
            </w:r>
          </w:p>
        </w:tc>
        <w:tc>
          <w:tcPr>
            <w:tcW w:w="1270" w:type="dxa"/>
            <w:vAlign w:val="center"/>
          </w:tcPr>
          <w:p>
            <w:pPr>
              <w:widowControl/>
              <w:jc w:val="center"/>
              <w:rPr>
                <w:rFonts w:ascii="宋体"/>
                <w:szCs w:val="21"/>
              </w:rPr>
            </w:pPr>
            <w:r>
              <w:rPr>
                <w:rFonts w:hint="eastAsia" w:ascii="宋体" w:hAnsi="宋体"/>
                <w:szCs w:val="21"/>
              </w:rPr>
              <w:t>人大复印报刊资料《中国特色社会主义理论》</w:t>
            </w:r>
            <w:r>
              <w:rPr>
                <w:rFonts w:ascii="宋体" w:hAnsi="宋体"/>
                <w:szCs w:val="21"/>
              </w:rPr>
              <w:t>2011.01</w:t>
            </w:r>
            <w:r>
              <w:rPr>
                <w:rFonts w:hint="eastAsia" w:ascii="宋体" w:hAnsi="宋体"/>
                <w:szCs w:val="21"/>
              </w:rPr>
              <w:t>期全文转载；中国社会科学文摘</w:t>
            </w:r>
            <w:r>
              <w:rPr>
                <w:rFonts w:ascii="宋体" w:hAnsi="宋体"/>
                <w:szCs w:val="21"/>
              </w:rPr>
              <w:t>2011.02</w:t>
            </w:r>
            <w:r>
              <w:rPr>
                <w:rFonts w:hint="eastAsia" w:ascii="宋体" w:hAnsi="宋体"/>
                <w:szCs w:val="21"/>
              </w:rPr>
              <w:t>期论点转载</w:t>
            </w:r>
          </w:p>
        </w:tc>
        <w:tc>
          <w:tcPr>
            <w:tcW w:w="856" w:type="dxa"/>
            <w:tcBorders>
              <w:right w:val="single" w:color="auto" w:sz="4" w:space="0"/>
            </w:tcBorders>
            <w:vAlign w:val="center"/>
          </w:tcPr>
          <w:p>
            <w:pPr>
              <w:widowControl/>
              <w:jc w:val="center"/>
              <w:rPr>
                <w:rFonts w:ascii="宋体"/>
                <w:szCs w:val="21"/>
              </w:rPr>
            </w:pPr>
            <w:r>
              <w:rPr>
                <w:rFonts w:hint="eastAsia" w:ascii="宋体" w:hAnsi="宋体"/>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515" w:type="dxa"/>
            <w:tcBorders>
              <w:right w:val="single" w:color="auto" w:sz="4" w:space="0"/>
            </w:tcBorders>
            <w:vAlign w:val="center"/>
          </w:tcPr>
          <w:p>
            <w:pPr>
              <w:jc w:val="center"/>
            </w:pPr>
            <w:r>
              <w:t>2</w:t>
            </w:r>
          </w:p>
        </w:tc>
        <w:tc>
          <w:tcPr>
            <w:tcW w:w="3171" w:type="dxa"/>
            <w:tcBorders>
              <w:left w:val="single" w:color="auto" w:sz="4" w:space="0"/>
            </w:tcBorders>
            <w:vAlign w:val="center"/>
          </w:tcPr>
          <w:p>
            <w:pPr>
              <w:jc w:val="center"/>
              <w:rPr>
                <w:rFonts w:ascii="宋体"/>
                <w:szCs w:val="21"/>
              </w:rPr>
            </w:pPr>
            <w:r>
              <w:rPr>
                <w:rFonts w:hint="eastAsia" w:ascii="宋体" w:hAnsi="宋体" w:cs="宋体"/>
                <w:szCs w:val="21"/>
              </w:rPr>
              <w:t>《马克思异化理论视阈下“富士康事件”的深层思考》</w:t>
            </w:r>
          </w:p>
        </w:tc>
        <w:tc>
          <w:tcPr>
            <w:tcW w:w="3260" w:type="dxa"/>
            <w:vAlign w:val="center"/>
          </w:tcPr>
          <w:p>
            <w:pPr>
              <w:widowControl/>
              <w:jc w:val="center"/>
              <w:rPr>
                <w:rFonts w:ascii="宋体"/>
                <w:szCs w:val="21"/>
              </w:rPr>
            </w:pPr>
            <w:r>
              <w:rPr>
                <w:rFonts w:hint="eastAsia" w:ascii="宋体" w:hAnsi="宋体" w:cs="宋体"/>
                <w:szCs w:val="21"/>
              </w:rPr>
              <w:t>理论探讨（双月刊），</w:t>
            </w:r>
            <w:r>
              <w:rPr>
                <w:rFonts w:ascii="宋体" w:hAnsi="宋体"/>
                <w:szCs w:val="21"/>
              </w:rPr>
              <w:t>2010</w:t>
            </w:r>
            <w:r>
              <w:rPr>
                <w:rFonts w:hint="eastAsia" w:ascii="宋体" w:hAnsi="宋体" w:cs="宋体"/>
                <w:szCs w:val="21"/>
              </w:rPr>
              <w:t>（</w:t>
            </w:r>
            <w:r>
              <w:rPr>
                <w:rFonts w:ascii="宋体" w:hAnsi="宋体"/>
                <w:szCs w:val="21"/>
              </w:rPr>
              <w:t>5</w:t>
            </w:r>
            <w:r>
              <w:rPr>
                <w:rFonts w:hint="eastAsia" w:ascii="宋体" w:hAnsi="宋体" w:cs="宋体"/>
                <w:szCs w:val="21"/>
              </w:rPr>
              <w:t>）</w:t>
            </w:r>
          </w:p>
        </w:tc>
        <w:tc>
          <w:tcPr>
            <w:tcW w:w="709" w:type="dxa"/>
            <w:vAlign w:val="center"/>
          </w:tcPr>
          <w:p>
            <w:pPr>
              <w:widowControl/>
              <w:jc w:val="center"/>
              <w:rPr>
                <w:rFonts w:ascii="宋体"/>
                <w:szCs w:val="21"/>
              </w:rPr>
            </w:pPr>
            <w:r>
              <w:rPr>
                <w:rFonts w:ascii="宋体" w:hAnsi="宋体"/>
                <w:szCs w:val="21"/>
              </w:rPr>
              <w:t>B</w:t>
            </w:r>
            <w:r>
              <w:rPr>
                <w:rFonts w:hint="eastAsia" w:ascii="宋体" w:hAnsi="宋体"/>
                <w:szCs w:val="21"/>
              </w:rPr>
              <w:t>类</w:t>
            </w:r>
          </w:p>
        </w:tc>
        <w:tc>
          <w:tcPr>
            <w:tcW w:w="1270" w:type="dxa"/>
            <w:vAlign w:val="center"/>
          </w:tcPr>
          <w:p>
            <w:pPr>
              <w:widowControl/>
              <w:jc w:val="center"/>
              <w:rPr>
                <w:rFonts w:ascii="宋体"/>
                <w:szCs w:val="21"/>
              </w:rPr>
            </w:pPr>
          </w:p>
        </w:tc>
        <w:tc>
          <w:tcPr>
            <w:tcW w:w="856" w:type="dxa"/>
            <w:tcBorders>
              <w:right w:val="single" w:color="auto" w:sz="4" w:space="0"/>
            </w:tcBorders>
            <w:vAlign w:val="center"/>
          </w:tcPr>
          <w:p>
            <w:pPr>
              <w:widowControl/>
              <w:jc w:val="center"/>
              <w:rPr>
                <w:rFonts w:ascii="宋体"/>
                <w:szCs w:val="21"/>
              </w:rPr>
            </w:pPr>
            <w:r>
              <w:rPr>
                <w:rFonts w:hint="eastAsia" w:ascii="宋体" w:hAnsi="宋体"/>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trPr>
        <w:tc>
          <w:tcPr>
            <w:tcW w:w="515" w:type="dxa"/>
            <w:tcBorders>
              <w:right w:val="single" w:color="auto" w:sz="4" w:space="0"/>
            </w:tcBorders>
            <w:vAlign w:val="center"/>
          </w:tcPr>
          <w:p>
            <w:pPr>
              <w:jc w:val="center"/>
            </w:pPr>
            <w:r>
              <w:t>3</w:t>
            </w:r>
          </w:p>
        </w:tc>
        <w:tc>
          <w:tcPr>
            <w:tcW w:w="3171" w:type="dxa"/>
            <w:tcBorders>
              <w:left w:val="single" w:color="auto" w:sz="4" w:space="0"/>
            </w:tcBorders>
            <w:vAlign w:val="center"/>
          </w:tcPr>
          <w:p>
            <w:pPr>
              <w:jc w:val="center"/>
              <w:rPr>
                <w:rFonts w:ascii="宋体"/>
                <w:szCs w:val="21"/>
              </w:rPr>
            </w:pPr>
            <w:r>
              <w:rPr>
                <w:rFonts w:hint="eastAsia" w:ascii="宋体" w:hAnsi="宋体" w:cs="宋体"/>
                <w:szCs w:val="21"/>
              </w:rPr>
              <w:t>《博士招生制度中外语成绩的合理定位与改革探析》</w:t>
            </w:r>
          </w:p>
        </w:tc>
        <w:tc>
          <w:tcPr>
            <w:tcW w:w="3260" w:type="dxa"/>
            <w:vAlign w:val="center"/>
          </w:tcPr>
          <w:p>
            <w:pPr>
              <w:widowControl/>
              <w:jc w:val="center"/>
              <w:rPr>
                <w:rFonts w:ascii="宋体"/>
                <w:szCs w:val="21"/>
              </w:rPr>
            </w:pPr>
            <w:r>
              <w:rPr>
                <w:rFonts w:hint="eastAsia" w:ascii="宋体" w:hAnsi="宋体" w:cs="宋体"/>
                <w:szCs w:val="21"/>
              </w:rPr>
              <w:t>兰州学刊，</w:t>
            </w:r>
            <w:r>
              <w:rPr>
                <w:rFonts w:ascii="宋体" w:hAnsi="宋体"/>
                <w:szCs w:val="21"/>
              </w:rPr>
              <w:t>2010</w:t>
            </w:r>
            <w:r>
              <w:rPr>
                <w:rFonts w:hint="eastAsia" w:ascii="宋体" w:hAnsi="宋体" w:cs="宋体"/>
                <w:szCs w:val="21"/>
              </w:rPr>
              <w:t>（</w:t>
            </w:r>
            <w:r>
              <w:rPr>
                <w:rFonts w:ascii="宋体" w:hAnsi="宋体"/>
                <w:szCs w:val="21"/>
              </w:rPr>
              <w:t>9</w:t>
            </w:r>
            <w:r>
              <w:rPr>
                <w:rFonts w:hint="eastAsia" w:ascii="宋体" w:hAnsi="宋体" w:cs="宋体"/>
                <w:szCs w:val="21"/>
              </w:rPr>
              <w:t>）</w:t>
            </w:r>
          </w:p>
        </w:tc>
        <w:tc>
          <w:tcPr>
            <w:tcW w:w="709" w:type="dxa"/>
            <w:vAlign w:val="center"/>
          </w:tcPr>
          <w:p>
            <w:pPr>
              <w:widowControl/>
              <w:jc w:val="center"/>
              <w:rPr>
                <w:rFonts w:ascii="宋体"/>
                <w:szCs w:val="21"/>
              </w:rPr>
            </w:pPr>
            <w:r>
              <w:rPr>
                <w:rFonts w:ascii="宋体" w:hAnsi="宋体"/>
                <w:szCs w:val="21"/>
              </w:rPr>
              <w:t>B</w:t>
            </w:r>
            <w:r>
              <w:rPr>
                <w:rFonts w:hint="eastAsia" w:ascii="宋体" w:hAnsi="宋体"/>
                <w:szCs w:val="21"/>
              </w:rPr>
              <w:t>类</w:t>
            </w:r>
          </w:p>
        </w:tc>
        <w:tc>
          <w:tcPr>
            <w:tcW w:w="1270" w:type="dxa"/>
            <w:vAlign w:val="center"/>
          </w:tcPr>
          <w:p>
            <w:pPr>
              <w:widowControl/>
              <w:jc w:val="center"/>
              <w:rPr>
                <w:rFonts w:ascii="宋体"/>
                <w:szCs w:val="21"/>
              </w:rPr>
            </w:pPr>
          </w:p>
        </w:tc>
        <w:tc>
          <w:tcPr>
            <w:tcW w:w="856" w:type="dxa"/>
            <w:tcBorders>
              <w:right w:val="single" w:color="auto" w:sz="4" w:space="0"/>
            </w:tcBorders>
            <w:vAlign w:val="center"/>
          </w:tcPr>
          <w:p>
            <w:pPr>
              <w:widowControl/>
              <w:jc w:val="center"/>
              <w:rPr>
                <w:rFonts w:ascii="宋体"/>
                <w:szCs w:val="21"/>
              </w:rPr>
            </w:pPr>
            <w:r>
              <w:rPr>
                <w:rFonts w:hint="eastAsia" w:ascii="宋体" w:hAnsi="宋体"/>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1" w:hRule="atLeast"/>
        </w:trPr>
        <w:tc>
          <w:tcPr>
            <w:tcW w:w="515" w:type="dxa"/>
            <w:tcBorders>
              <w:right w:val="single" w:color="auto" w:sz="4" w:space="0"/>
            </w:tcBorders>
            <w:vAlign w:val="center"/>
          </w:tcPr>
          <w:p>
            <w:pPr>
              <w:jc w:val="center"/>
            </w:pPr>
            <w:r>
              <w:t>4</w:t>
            </w:r>
          </w:p>
        </w:tc>
        <w:tc>
          <w:tcPr>
            <w:tcW w:w="3171" w:type="dxa"/>
            <w:tcBorders>
              <w:left w:val="single" w:color="auto" w:sz="4" w:space="0"/>
            </w:tcBorders>
            <w:vAlign w:val="center"/>
          </w:tcPr>
          <w:p>
            <w:pPr>
              <w:jc w:val="center"/>
              <w:rPr>
                <w:rFonts w:ascii="宋体"/>
                <w:szCs w:val="21"/>
              </w:rPr>
            </w:pPr>
            <w:r>
              <w:rPr>
                <w:rFonts w:hint="eastAsia" w:ascii="宋体" w:hAnsi="宋体" w:cs="宋体"/>
                <w:szCs w:val="21"/>
              </w:rPr>
              <w:t>《论转变经济发展方式的核心内涵及实践路径》</w:t>
            </w:r>
          </w:p>
        </w:tc>
        <w:tc>
          <w:tcPr>
            <w:tcW w:w="3260" w:type="dxa"/>
            <w:vAlign w:val="center"/>
          </w:tcPr>
          <w:p>
            <w:pPr>
              <w:widowControl/>
              <w:jc w:val="center"/>
              <w:rPr>
                <w:rFonts w:ascii="宋体"/>
                <w:szCs w:val="21"/>
              </w:rPr>
            </w:pPr>
            <w:r>
              <w:rPr>
                <w:rFonts w:hint="eastAsia" w:ascii="宋体" w:hAnsi="宋体" w:cs="宋体"/>
                <w:szCs w:val="21"/>
              </w:rPr>
              <w:t>学术论坛，</w:t>
            </w:r>
            <w:r>
              <w:rPr>
                <w:rFonts w:ascii="宋体" w:hAnsi="宋体"/>
                <w:szCs w:val="21"/>
              </w:rPr>
              <w:t>2010</w:t>
            </w:r>
            <w:r>
              <w:rPr>
                <w:rFonts w:hint="eastAsia" w:ascii="宋体" w:hAnsi="宋体" w:cs="宋体"/>
                <w:szCs w:val="21"/>
              </w:rPr>
              <w:t>（</w:t>
            </w:r>
            <w:r>
              <w:rPr>
                <w:rFonts w:ascii="宋体" w:hAnsi="宋体"/>
                <w:szCs w:val="21"/>
              </w:rPr>
              <w:t>11</w:t>
            </w:r>
            <w:r>
              <w:rPr>
                <w:rFonts w:hint="eastAsia" w:ascii="宋体" w:hAnsi="宋体" w:cs="宋体"/>
                <w:szCs w:val="21"/>
              </w:rPr>
              <w:t>）</w:t>
            </w:r>
          </w:p>
        </w:tc>
        <w:tc>
          <w:tcPr>
            <w:tcW w:w="709" w:type="dxa"/>
            <w:vAlign w:val="center"/>
          </w:tcPr>
          <w:p>
            <w:pPr>
              <w:widowControl/>
              <w:jc w:val="center"/>
              <w:rPr>
                <w:rFonts w:ascii="宋体"/>
                <w:szCs w:val="21"/>
              </w:rPr>
            </w:pPr>
            <w:r>
              <w:rPr>
                <w:rFonts w:ascii="宋体" w:hAnsi="宋体"/>
                <w:szCs w:val="21"/>
              </w:rPr>
              <w:t>B</w:t>
            </w:r>
            <w:r>
              <w:rPr>
                <w:rFonts w:hint="eastAsia" w:ascii="宋体" w:hAnsi="宋体"/>
                <w:szCs w:val="21"/>
              </w:rPr>
              <w:t>类</w:t>
            </w:r>
          </w:p>
        </w:tc>
        <w:tc>
          <w:tcPr>
            <w:tcW w:w="1270" w:type="dxa"/>
            <w:vAlign w:val="center"/>
          </w:tcPr>
          <w:p>
            <w:pPr>
              <w:widowControl/>
              <w:jc w:val="center"/>
              <w:rPr>
                <w:rFonts w:ascii="宋体"/>
                <w:szCs w:val="21"/>
              </w:rPr>
            </w:pPr>
          </w:p>
        </w:tc>
        <w:tc>
          <w:tcPr>
            <w:tcW w:w="856" w:type="dxa"/>
            <w:tcBorders>
              <w:right w:val="single" w:color="auto" w:sz="4" w:space="0"/>
            </w:tcBorders>
            <w:vAlign w:val="center"/>
          </w:tcPr>
          <w:p>
            <w:pPr>
              <w:widowControl/>
              <w:jc w:val="center"/>
              <w:rPr>
                <w:rFonts w:ascii="宋体"/>
                <w:szCs w:val="21"/>
              </w:rPr>
            </w:pPr>
            <w:r>
              <w:rPr>
                <w:rFonts w:hint="eastAsia" w:ascii="宋体" w:hAnsi="宋体"/>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vAlign w:val="center"/>
          </w:tcPr>
          <w:p>
            <w:pPr>
              <w:jc w:val="center"/>
            </w:pPr>
            <w:r>
              <w:t>5</w:t>
            </w:r>
          </w:p>
        </w:tc>
        <w:tc>
          <w:tcPr>
            <w:tcW w:w="3171" w:type="dxa"/>
            <w:tcBorders>
              <w:left w:val="single" w:color="auto" w:sz="4" w:space="0"/>
            </w:tcBorders>
            <w:vAlign w:val="center"/>
          </w:tcPr>
          <w:p>
            <w:pPr>
              <w:jc w:val="center"/>
              <w:rPr>
                <w:rFonts w:ascii="宋体"/>
                <w:szCs w:val="21"/>
              </w:rPr>
            </w:pPr>
            <w:r>
              <w:rPr>
                <w:rFonts w:hint="eastAsia" w:ascii="宋体" w:hAnsi="宋体" w:cs="宋体"/>
                <w:szCs w:val="21"/>
              </w:rPr>
              <w:t>《人性假设与当代管理实践》</w:t>
            </w:r>
          </w:p>
        </w:tc>
        <w:tc>
          <w:tcPr>
            <w:tcW w:w="3260" w:type="dxa"/>
            <w:vAlign w:val="center"/>
          </w:tcPr>
          <w:p>
            <w:pPr>
              <w:widowControl/>
              <w:jc w:val="center"/>
              <w:rPr>
                <w:rFonts w:ascii="宋体"/>
                <w:szCs w:val="21"/>
              </w:rPr>
            </w:pPr>
            <w:r>
              <w:rPr>
                <w:rFonts w:hint="eastAsia" w:ascii="宋体" w:hAnsi="宋体" w:cs="宋体"/>
                <w:szCs w:val="21"/>
              </w:rPr>
              <w:t>学习与探索（双月刊），</w:t>
            </w:r>
            <w:r>
              <w:rPr>
                <w:rFonts w:ascii="宋体" w:hAnsi="宋体"/>
                <w:szCs w:val="21"/>
              </w:rPr>
              <w:t>2011</w:t>
            </w:r>
            <w:r>
              <w:rPr>
                <w:rFonts w:hint="eastAsia" w:ascii="宋体" w:hAnsi="宋体" w:cs="宋体"/>
                <w:szCs w:val="21"/>
              </w:rPr>
              <w:t>（</w:t>
            </w:r>
            <w:r>
              <w:rPr>
                <w:rFonts w:ascii="宋体" w:hAnsi="宋体"/>
                <w:szCs w:val="21"/>
              </w:rPr>
              <w:t>1</w:t>
            </w:r>
            <w:r>
              <w:rPr>
                <w:rFonts w:hint="eastAsia" w:ascii="宋体" w:hAnsi="宋体" w:cs="宋体"/>
                <w:szCs w:val="21"/>
              </w:rPr>
              <w:t>）</w:t>
            </w:r>
          </w:p>
        </w:tc>
        <w:tc>
          <w:tcPr>
            <w:tcW w:w="709" w:type="dxa"/>
            <w:vAlign w:val="center"/>
          </w:tcPr>
          <w:p>
            <w:pPr>
              <w:widowControl/>
              <w:jc w:val="center"/>
              <w:rPr>
                <w:rFonts w:ascii="宋体"/>
                <w:szCs w:val="21"/>
              </w:rPr>
            </w:pPr>
            <w:r>
              <w:rPr>
                <w:rFonts w:ascii="宋体" w:hAnsi="宋体"/>
                <w:szCs w:val="21"/>
              </w:rPr>
              <w:t>B</w:t>
            </w:r>
            <w:r>
              <w:rPr>
                <w:rFonts w:hint="eastAsia" w:ascii="宋体" w:hAnsi="宋体"/>
                <w:szCs w:val="21"/>
              </w:rPr>
              <w:t>类</w:t>
            </w:r>
          </w:p>
        </w:tc>
        <w:tc>
          <w:tcPr>
            <w:tcW w:w="1270" w:type="dxa"/>
            <w:vAlign w:val="center"/>
          </w:tcPr>
          <w:p>
            <w:pPr>
              <w:widowControl/>
              <w:jc w:val="center"/>
              <w:rPr>
                <w:rFonts w:ascii="宋体"/>
                <w:szCs w:val="21"/>
              </w:rPr>
            </w:pPr>
            <w:r>
              <w:rPr>
                <w:rFonts w:hint="eastAsia" w:ascii="宋体" w:hAnsi="宋体"/>
                <w:szCs w:val="21"/>
              </w:rPr>
              <w:t>人大复印报刊资料《管理学文摘》</w:t>
            </w:r>
            <w:r>
              <w:rPr>
                <w:rFonts w:ascii="宋体" w:hAnsi="宋体"/>
                <w:szCs w:val="21"/>
              </w:rPr>
              <w:t>2011.02</w:t>
            </w:r>
            <w:r>
              <w:rPr>
                <w:rFonts w:hint="eastAsia" w:ascii="宋体" w:hAnsi="宋体"/>
                <w:szCs w:val="21"/>
              </w:rPr>
              <w:t>期转载</w:t>
            </w:r>
          </w:p>
        </w:tc>
        <w:tc>
          <w:tcPr>
            <w:tcW w:w="856" w:type="dxa"/>
            <w:tcBorders>
              <w:right w:val="single" w:color="auto" w:sz="4" w:space="0"/>
            </w:tcBorders>
            <w:vAlign w:val="center"/>
          </w:tcPr>
          <w:p>
            <w:pPr>
              <w:widowControl/>
              <w:jc w:val="center"/>
              <w:rPr>
                <w:rFonts w:ascii="宋体"/>
                <w:szCs w:val="21"/>
              </w:rPr>
            </w:pPr>
            <w:r>
              <w:rPr>
                <w:rFonts w:hint="eastAsia" w:ascii="宋体" w:hAnsi="宋体"/>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vAlign w:val="center"/>
          </w:tcPr>
          <w:p>
            <w:pPr>
              <w:jc w:val="center"/>
            </w:pPr>
            <w:r>
              <w:t>6</w:t>
            </w:r>
          </w:p>
        </w:tc>
        <w:tc>
          <w:tcPr>
            <w:tcW w:w="3171" w:type="dxa"/>
            <w:tcBorders>
              <w:left w:val="single" w:color="auto" w:sz="4" w:space="0"/>
            </w:tcBorders>
            <w:vAlign w:val="center"/>
          </w:tcPr>
          <w:p>
            <w:pPr>
              <w:jc w:val="center"/>
              <w:rPr>
                <w:rFonts w:ascii="宋体" w:cs="宋体"/>
                <w:szCs w:val="21"/>
              </w:rPr>
            </w:pPr>
            <w:r>
              <w:rPr>
                <w:rFonts w:hint="eastAsia" w:ascii="宋体" w:hAnsi="宋体" w:cs="宋体"/>
                <w:szCs w:val="21"/>
              </w:rPr>
              <w:t>《论“转变发展方式”的历史依据和时代主题》</w:t>
            </w:r>
          </w:p>
        </w:tc>
        <w:tc>
          <w:tcPr>
            <w:tcW w:w="3260" w:type="dxa"/>
            <w:vAlign w:val="center"/>
          </w:tcPr>
          <w:p>
            <w:pPr>
              <w:widowControl/>
              <w:jc w:val="center"/>
              <w:rPr>
                <w:rFonts w:ascii="宋体" w:cs="宋体"/>
                <w:szCs w:val="21"/>
              </w:rPr>
            </w:pPr>
            <w:r>
              <w:rPr>
                <w:rFonts w:hint="eastAsia" w:ascii="宋体" w:hAnsi="宋体" w:cs="宋体"/>
                <w:szCs w:val="21"/>
              </w:rPr>
              <w:t>甘肃社会科学（双月刊），</w:t>
            </w:r>
            <w:r>
              <w:rPr>
                <w:rFonts w:ascii="宋体" w:hAnsi="宋体"/>
                <w:szCs w:val="21"/>
              </w:rPr>
              <w:t>2010</w:t>
            </w:r>
            <w:r>
              <w:rPr>
                <w:rFonts w:hint="eastAsia" w:ascii="宋体" w:hAnsi="宋体" w:cs="宋体"/>
                <w:szCs w:val="21"/>
              </w:rPr>
              <w:t>（</w:t>
            </w:r>
            <w:r>
              <w:rPr>
                <w:rFonts w:ascii="宋体" w:hAnsi="宋体"/>
                <w:szCs w:val="21"/>
              </w:rPr>
              <w:t>6</w:t>
            </w:r>
            <w:r>
              <w:rPr>
                <w:rFonts w:hint="eastAsia" w:ascii="宋体" w:hAnsi="宋体" w:cs="宋体"/>
                <w:szCs w:val="21"/>
              </w:rPr>
              <w:t>）</w:t>
            </w:r>
          </w:p>
        </w:tc>
        <w:tc>
          <w:tcPr>
            <w:tcW w:w="709" w:type="dxa"/>
            <w:vAlign w:val="center"/>
          </w:tcPr>
          <w:p>
            <w:pPr>
              <w:widowControl/>
              <w:jc w:val="center"/>
              <w:rPr>
                <w:rFonts w:ascii="宋体"/>
                <w:szCs w:val="21"/>
              </w:rPr>
            </w:pPr>
            <w:r>
              <w:rPr>
                <w:rFonts w:ascii="宋体" w:hAnsi="宋体"/>
                <w:szCs w:val="21"/>
              </w:rPr>
              <w:t>B</w:t>
            </w:r>
            <w:r>
              <w:rPr>
                <w:rFonts w:hint="eastAsia" w:ascii="宋体" w:hAnsi="宋体"/>
                <w:szCs w:val="21"/>
              </w:rPr>
              <w:t>类</w:t>
            </w:r>
          </w:p>
        </w:tc>
        <w:tc>
          <w:tcPr>
            <w:tcW w:w="1270" w:type="dxa"/>
            <w:vAlign w:val="center"/>
          </w:tcPr>
          <w:p>
            <w:pPr>
              <w:widowControl/>
              <w:jc w:val="center"/>
              <w:rPr>
                <w:rFonts w:ascii="宋体"/>
                <w:szCs w:val="21"/>
              </w:rPr>
            </w:pPr>
          </w:p>
        </w:tc>
        <w:tc>
          <w:tcPr>
            <w:tcW w:w="856" w:type="dxa"/>
            <w:tcBorders>
              <w:right w:val="single" w:color="auto" w:sz="4" w:space="0"/>
            </w:tcBorders>
            <w:vAlign w:val="center"/>
          </w:tcPr>
          <w:p>
            <w:pPr>
              <w:widowControl/>
              <w:jc w:val="center"/>
              <w:rPr>
                <w:rFonts w:ascii="宋体"/>
                <w:szCs w:val="21"/>
              </w:rPr>
            </w:pPr>
            <w:r>
              <w:rPr>
                <w:rFonts w:hint="eastAsia" w:ascii="宋体" w:hAnsi="宋体"/>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vAlign w:val="center"/>
          </w:tcPr>
          <w:p>
            <w:pPr>
              <w:jc w:val="center"/>
            </w:pPr>
          </w:p>
        </w:tc>
        <w:tc>
          <w:tcPr>
            <w:tcW w:w="3171" w:type="dxa"/>
            <w:tcBorders>
              <w:left w:val="single" w:color="auto" w:sz="4" w:space="0"/>
            </w:tcBorders>
            <w:vAlign w:val="center"/>
          </w:tcPr>
          <w:p>
            <w:pPr>
              <w:jc w:val="center"/>
              <w:rPr>
                <w:rFonts w:ascii="宋体" w:cs="宋体"/>
                <w:szCs w:val="21"/>
              </w:rPr>
            </w:pPr>
            <w:r>
              <w:rPr>
                <w:rFonts w:hint="eastAsia" w:ascii="宋体" w:hAnsi="宋体"/>
                <w:szCs w:val="21"/>
              </w:rPr>
              <w:t>《我国博士生招生制度的三个问题及改革探析》</w:t>
            </w:r>
          </w:p>
        </w:tc>
        <w:tc>
          <w:tcPr>
            <w:tcW w:w="3260" w:type="dxa"/>
            <w:vAlign w:val="center"/>
          </w:tcPr>
          <w:p>
            <w:pPr>
              <w:widowControl/>
              <w:jc w:val="center"/>
              <w:rPr>
                <w:rFonts w:ascii="宋体" w:cs="宋体"/>
                <w:szCs w:val="21"/>
              </w:rPr>
            </w:pPr>
            <w:r>
              <w:rPr>
                <w:rFonts w:hint="eastAsia" w:ascii="宋体" w:hAnsi="宋体"/>
                <w:szCs w:val="21"/>
              </w:rPr>
              <w:t>理论界，</w:t>
            </w:r>
            <w:r>
              <w:rPr>
                <w:rFonts w:ascii="宋体" w:hAnsi="宋体"/>
                <w:szCs w:val="21"/>
              </w:rPr>
              <w:t>2010</w:t>
            </w:r>
            <w:r>
              <w:rPr>
                <w:rFonts w:hint="eastAsia" w:ascii="宋体" w:hAnsi="宋体"/>
                <w:szCs w:val="21"/>
              </w:rPr>
              <w:t>（</w:t>
            </w:r>
            <w:r>
              <w:rPr>
                <w:rFonts w:ascii="宋体" w:hAnsi="宋体"/>
                <w:szCs w:val="21"/>
              </w:rPr>
              <w:t>11</w:t>
            </w:r>
            <w:r>
              <w:rPr>
                <w:rFonts w:hint="eastAsia" w:ascii="宋体" w:hAnsi="宋体"/>
                <w:szCs w:val="21"/>
              </w:rPr>
              <w:t>）</w:t>
            </w:r>
          </w:p>
        </w:tc>
        <w:tc>
          <w:tcPr>
            <w:tcW w:w="709" w:type="dxa"/>
            <w:vAlign w:val="center"/>
          </w:tcPr>
          <w:p>
            <w:pPr>
              <w:widowControl/>
              <w:jc w:val="center"/>
              <w:rPr>
                <w:rFonts w:ascii="宋体"/>
                <w:szCs w:val="21"/>
              </w:rPr>
            </w:pPr>
            <w:r>
              <w:rPr>
                <w:rFonts w:hint="eastAsia" w:ascii="宋体"/>
                <w:szCs w:val="21"/>
              </w:rPr>
              <w:t>教改类</w:t>
            </w:r>
          </w:p>
        </w:tc>
        <w:tc>
          <w:tcPr>
            <w:tcW w:w="1270" w:type="dxa"/>
            <w:vAlign w:val="center"/>
          </w:tcPr>
          <w:p>
            <w:pPr>
              <w:widowControl/>
              <w:jc w:val="center"/>
              <w:rPr>
                <w:rFonts w:ascii="宋体"/>
                <w:szCs w:val="21"/>
              </w:rPr>
            </w:pPr>
          </w:p>
        </w:tc>
        <w:tc>
          <w:tcPr>
            <w:tcW w:w="856" w:type="dxa"/>
            <w:tcBorders>
              <w:right w:val="single" w:color="auto" w:sz="4" w:space="0"/>
            </w:tcBorders>
            <w:vAlign w:val="center"/>
          </w:tcPr>
          <w:p>
            <w:pPr>
              <w:widowControl/>
              <w:jc w:val="center"/>
              <w:rPr>
                <w:rFonts w:ascii="宋体"/>
                <w:szCs w:val="21"/>
              </w:rPr>
            </w:pPr>
            <w:r>
              <w:rPr>
                <w:rFonts w:hint="eastAsia" w:ascii="宋体"/>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vAlign w:val="center"/>
          </w:tcPr>
          <w:p>
            <w:pPr>
              <w:jc w:val="center"/>
            </w:pPr>
          </w:p>
        </w:tc>
        <w:tc>
          <w:tcPr>
            <w:tcW w:w="3171" w:type="dxa"/>
            <w:tcBorders>
              <w:left w:val="single" w:color="auto" w:sz="4" w:space="0"/>
            </w:tcBorders>
            <w:vAlign w:val="center"/>
          </w:tcPr>
          <w:p>
            <w:pPr>
              <w:jc w:val="center"/>
              <w:rPr>
                <w:rFonts w:ascii="宋体"/>
                <w:szCs w:val="21"/>
              </w:rPr>
            </w:pPr>
          </w:p>
        </w:tc>
        <w:tc>
          <w:tcPr>
            <w:tcW w:w="3260" w:type="dxa"/>
            <w:vAlign w:val="center"/>
          </w:tcPr>
          <w:p>
            <w:pPr>
              <w:widowControl/>
              <w:jc w:val="center"/>
              <w:rPr>
                <w:rFonts w:ascii="宋体"/>
                <w:szCs w:val="21"/>
              </w:rPr>
            </w:pPr>
          </w:p>
        </w:tc>
        <w:tc>
          <w:tcPr>
            <w:tcW w:w="709" w:type="dxa"/>
            <w:vAlign w:val="center"/>
          </w:tcPr>
          <w:p>
            <w:pPr>
              <w:widowControl/>
              <w:jc w:val="center"/>
              <w:rPr>
                <w:rFonts w:ascii="宋体"/>
                <w:szCs w:val="21"/>
              </w:rPr>
            </w:pPr>
          </w:p>
        </w:tc>
        <w:tc>
          <w:tcPr>
            <w:tcW w:w="1270" w:type="dxa"/>
            <w:vAlign w:val="center"/>
          </w:tcPr>
          <w:p>
            <w:pPr>
              <w:widowControl/>
              <w:jc w:val="center"/>
              <w:rPr>
                <w:rFonts w:ascii="宋体"/>
                <w:szCs w:val="21"/>
              </w:rPr>
            </w:pPr>
          </w:p>
        </w:tc>
        <w:tc>
          <w:tcPr>
            <w:tcW w:w="856" w:type="dxa"/>
            <w:tcBorders>
              <w:right w:val="single" w:color="auto" w:sz="4" w:space="0"/>
            </w:tcBorders>
            <w:vAlign w:val="center"/>
          </w:tcPr>
          <w:p>
            <w:pPr>
              <w:widowControl/>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vAlign w:val="center"/>
          </w:tcPr>
          <w:p>
            <w:pPr>
              <w:jc w:val="center"/>
            </w:pPr>
          </w:p>
        </w:tc>
        <w:tc>
          <w:tcPr>
            <w:tcW w:w="3171" w:type="dxa"/>
            <w:tcBorders>
              <w:left w:val="single" w:color="auto" w:sz="4" w:space="0"/>
            </w:tcBorders>
            <w:vAlign w:val="center"/>
          </w:tcPr>
          <w:p>
            <w:pPr>
              <w:jc w:val="center"/>
              <w:rPr>
                <w:rFonts w:ascii="宋体"/>
                <w:szCs w:val="21"/>
              </w:rPr>
            </w:pPr>
          </w:p>
        </w:tc>
        <w:tc>
          <w:tcPr>
            <w:tcW w:w="3260" w:type="dxa"/>
            <w:vAlign w:val="center"/>
          </w:tcPr>
          <w:p>
            <w:pPr>
              <w:widowControl/>
              <w:jc w:val="center"/>
              <w:rPr>
                <w:rFonts w:ascii="宋体"/>
                <w:szCs w:val="21"/>
              </w:rPr>
            </w:pPr>
          </w:p>
        </w:tc>
        <w:tc>
          <w:tcPr>
            <w:tcW w:w="709" w:type="dxa"/>
            <w:vAlign w:val="center"/>
          </w:tcPr>
          <w:p>
            <w:pPr>
              <w:widowControl/>
              <w:jc w:val="center"/>
              <w:rPr>
                <w:rFonts w:ascii="宋体"/>
                <w:szCs w:val="21"/>
              </w:rPr>
            </w:pPr>
          </w:p>
        </w:tc>
        <w:tc>
          <w:tcPr>
            <w:tcW w:w="1270" w:type="dxa"/>
            <w:vAlign w:val="center"/>
          </w:tcPr>
          <w:p>
            <w:pPr>
              <w:widowControl/>
              <w:jc w:val="center"/>
              <w:rPr>
                <w:rFonts w:ascii="宋体"/>
                <w:szCs w:val="21"/>
              </w:rPr>
            </w:pPr>
          </w:p>
        </w:tc>
        <w:tc>
          <w:tcPr>
            <w:tcW w:w="856" w:type="dxa"/>
            <w:tcBorders>
              <w:right w:val="single" w:color="auto" w:sz="4" w:space="0"/>
            </w:tcBorders>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vAlign w:val="center"/>
          </w:tcPr>
          <w:p>
            <w:pPr>
              <w:jc w:val="center"/>
            </w:pPr>
          </w:p>
        </w:tc>
        <w:tc>
          <w:tcPr>
            <w:tcW w:w="3171" w:type="dxa"/>
            <w:tcBorders>
              <w:left w:val="single" w:color="auto" w:sz="4" w:space="0"/>
            </w:tcBorders>
            <w:vAlign w:val="center"/>
          </w:tcPr>
          <w:p>
            <w:pPr>
              <w:jc w:val="center"/>
              <w:rPr>
                <w:rFonts w:ascii="宋体"/>
                <w:szCs w:val="21"/>
              </w:rPr>
            </w:pPr>
          </w:p>
        </w:tc>
        <w:tc>
          <w:tcPr>
            <w:tcW w:w="3260" w:type="dxa"/>
            <w:vAlign w:val="center"/>
          </w:tcPr>
          <w:p>
            <w:pPr>
              <w:widowControl/>
              <w:jc w:val="center"/>
              <w:rPr>
                <w:rFonts w:ascii="宋体"/>
                <w:szCs w:val="21"/>
              </w:rPr>
            </w:pPr>
          </w:p>
        </w:tc>
        <w:tc>
          <w:tcPr>
            <w:tcW w:w="709" w:type="dxa"/>
            <w:vAlign w:val="center"/>
          </w:tcPr>
          <w:p>
            <w:pPr>
              <w:widowControl/>
              <w:jc w:val="center"/>
              <w:rPr>
                <w:rFonts w:ascii="宋体"/>
                <w:szCs w:val="21"/>
              </w:rPr>
            </w:pPr>
          </w:p>
        </w:tc>
        <w:tc>
          <w:tcPr>
            <w:tcW w:w="1270" w:type="dxa"/>
            <w:vAlign w:val="center"/>
          </w:tcPr>
          <w:p>
            <w:pPr>
              <w:widowControl/>
              <w:jc w:val="center"/>
              <w:rPr>
                <w:rFonts w:ascii="宋体"/>
                <w:szCs w:val="21"/>
              </w:rPr>
            </w:pPr>
          </w:p>
        </w:tc>
        <w:tc>
          <w:tcPr>
            <w:tcW w:w="856" w:type="dxa"/>
            <w:tcBorders>
              <w:right w:val="single" w:color="auto" w:sz="4" w:space="0"/>
            </w:tcBorders>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vAlign w:val="center"/>
          </w:tcPr>
          <w:p>
            <w:pPr>
              <w:jc w:val="center"/>
            </w:pPr>
          </w:p>
        </w:tc>
        <w:tc>
          <w:tcPr>
            <w:tcW w:w="3171" w:type="dxa"/>
            <w:tcBorders>
              <w:left w:val="single" w:color="auto" w:sz="4" w:space="0"/>
            </w:tcBorders>
            <w:vAlign w:val="center"/>
          </w:tcPr>
          <w:p>
            <w:pPr>
              <w:jc w:val="center"/>
              <w:rPr>
                <w:rFonts w:ascii="宋体"/>
                <w:szCs w:val="21"/>
              </w:rPr>
            </w:pPr>
          </w:p>
        </w:tc>
        <w:tc>
          <w:tcPr>
            <w:tcW w:w="3260" w:type="dxa"/>
            <w:vAlign w:val="center"/>
          </w:tcPr>
          <w:p>
            <w:pPr>
              <w:widowControl/>
              <w:jc w:val="center"/>
              <w:rPr>
                <w:rFonts w:ascii="宋体"/>
                <w:szCs w:val="21"/>
              </w:rPr>
            </w:pPr>
          </w:p>
        </w:tc>
        <w:tc>
          <w:tcPr>
            <w:tcW w:w="709" w:type="dxa"/>
            <w:vAlign w:val="center"/>
          </w:tcPr>
          <w:p>
            <w:pPr>
              <w:widowControl/>
              <w:jc w:val="center"/>
              <w:rPr>
                <w:rFonts w:ascii="宋体"/>
                <w:szCs w:val="21"/>
              </w:rPr>
            </w:pPr>
          </w:p>
        </w:tc>
        <w:tc>
          <w:tcPr>
            <w:tcW w:w="1270" w:type="dxa"/>
            <w:vAlign w:val="center"/>
          </w:tcPr>
          <w:p>
            <w:pPr>
              <w:widowControl/>
              <w:jc w:val="center"/>
              <w:rPr>
                <w:rFonts w:ascii="宋体"/>
                <w:szCs w:val="21"/>
              </w:rPr>
            </w:pPr>
          </w:p>
        </w:tc>
        <w:tc>
          <w:tcPr>
            <w:tcW w:w="856" w:type="dxa"/>
            <w:tcBorders>
              <w:right w:val="single" w:color="auto" w:sz="4" w:space="0"/>
            </w:tcBorders>
            <w:vAlign w:val="center"/>
          </w:tcPr>
          <w:p>
            <w:pPr>
              <w:jc w:val="center"/>
              <w:rPr>
                <w:rFonts w:ascii="宋体"/>
                <w:szCs w:val="21"/>
              </w:rPr>
            </w:pPr>
          </w:p>
        </w:tc>
      </w:tr>
    </w:tbl>
    <w:p/>
    <w:tbl>
      <w:tblPr>
        <w:tblStyle w:val="7"/>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277"/>
        <w:gridCol w:w="655"/>
        <w:gridCol w:w="1058"/>
        <w:gridCol w:w="1276"/>
        <w:gridCol w:w="851"/>
        <w:gridCol w:w="1134"/>
        <w:gridCol w:w="992"/>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9747" w:type="dxa"/>
            <w:gridSpan w:val="9"/>
            <w:vAlign w:val="center"/>
          </w:tcPr>
          <w:p>
            <w:pPr>
              <w:jc w:val="center"/>
            </w:pPr>
            <w:r>
              <w:rPr>
                <w:rFonts w:hint="eastAsia"/>
                <w:b/>
                <w:bCs/>
              </w:rPr>
              <w:t>任选条件之</w:t>
            </w:r>
            <w:r>
              <w:rPr>
                <w:b/>
                <w:bCs/>
              </w:rPr>
              <w:fldChar w:fldCharType="begin"/>
            </w:r>
            <w:r>
              <w:rPr>
                <w:b/>
                <w:bCs/>
              </w:rPr>
              <w:instrText xml:space="preserve"> = 1 \* GB3 </w:instrText>
            </w:r>
            <w:r>
              <w:rPr>
                <w:b/>
                <w:bCs/>
              </w:rPr>
              <w:fldChar w:fldCharType="separate"/>
            </w:r>
            <w:r>
              <w:rPr>
                <w:rFonts w:hint="eastAsia"/>
                <w:b/>
                <w:bCs/>
              </w:rPr>
              <w:t>①</w:t>
            </w:r>
            <w:r>
              <w:rPr>
                <w:b/>
                <w:bCs/>
              </w:rPr>
              <w:fldChar w:fldCharType="end"/>
            </w:r>
            <w:r>
              <w:rPr>
                <w:b/>
                <w:bCs/>
              </w:rPr>
              <w:t xml:space="preserve"> </w:t>
            </w:r>
            <w:r>
              <w:rPr>
                <w:rFonts w:hint="eastAsia"/>
                <w:b/>
                <w:bCs/>
              </w:rPr>
              <w:t>出版学术著作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r>
              <w:rPr>
                <w:rFonts w:hint="eastAsia"/>
              </w:rPr>
              <w:t>序号</w:t>
            </w:r>
          </w:p>
        </w:tc>
        <w:tc>
          <w:tcPr>
            <w:tcW w:w="2277" w:type="dxa"/>
            <w:tcBorders>
              <w:left w:val="single" w:color="auto" w:sz="4" w:space="0"/>
            </w:tcBorders>
            <w:vAlign w:val="center"/>
          </w:tcPr>
          <w:p>
            <w:pPr>
              <w:ind w:firstLine="840" w:firstLineChars="400"/>
            </w:pPr>
            <w:r>
              <w:rPr>
                <w:rFonts w:hint="eastAsia"/>
              </w:rPr>
              <w:t>成果名称</w:t>
            </w:r>
          </w:p>
        </w:tc>
        <w:tc>
          <w:tcPr>
            <w:tcW w:w="655" w:type="dxa"/>
            <w:vAlign w:val="center"/>
          </w:tcPr>
          <w:p>
            <w:r>
              <w:rPr>
                <w:rFonts w:hint="eastAsia"/>
              </w:rPr>
              <w:t>类别</w:t>
            </w:r>
          </w:p>
        </w:tc>
        <w:tc>
          <w:tcPr>
            <w:tcW w:w="1058" w:type="dxa"/>
            <w:vAlign w:val="center"/>
          </w:tcPr>
          <w:p>
            <w:r>
              <w:rPr>
                <w:rFonts w:hint="eastAsia"/>
              </w:rPr>
              <w:t>合（独）著译及排名</w:t>
            </w:r>
          </w:p>
        </w:tc>
        <w:tc>
          <w:tcPr>
            <w:tcW w:w="1276" w:type="dxa"/>
            <w:vAlign w:val="center"/>
          </w:tcPr>
          <w:p>
            <w:r>
              <w:rPr>
                <w:rFonts w:hint="eastAsia"/>
              </w:rPr>
              <w:t>出版社和出版时间</w:t>
            </w:r>
          </w:p>
        </w:tc>
        <w:tc>
          <w:tcPr>
            <w:tcW w:w="851" w:type="dxa"/>
            <w:tcBorders>
              <w:right w:val="single" w:color="auto" w:sz="4" w:space="0"/>
            </w:tcBorders>
            <w:vAlign w:val="center"/>
          </w:tcPr>
          <w:p>
            <w:r>
              <w:t>CIP</w:t>
            </w:r>
            <w:r>
              <w:rPr>
                <w:rFonts w:hint="eastAsia"/>
              </w:rPr>
              <w:t>核字号</w:t>
            </w:r>
          </w:p>
        </w:tc>
        <w:tc>
          <w:tcPr>
            <w:tcW w:w="1134" w:type="dxa"/>
            <w:tcBorders>
              <w:left w:val="single" w:color="auto" w:sz="4" w:space="0"/>
            </w:tcBorders>
            <w:vAlign w:val="center"/>
          </w:tcPr>
          <w:p>
            <w:r>
              <w:rPr>
                <w:rFonts w:hint="eastAsia"/>
              </w:rPr>
              <w:t>总字数（万字）</w:t>
            </w:r>
          </w:p>
        </w:tc>
        <w:tc>
          <w:tcPr>
            <w:tcW w:w="992" w:type="dxa"/>
            <w:vAlign w:val="center"/>
          </w:tcPr>
          <w:p>
            <w:r>
              <w:rPr>
                <w:rFonts w:hint="eastAsia"/>
              </w:rPr>
              <w:t>个人撰</w:t>
            </w:r>
          </w:p>
          <w:p>
            <w:r>
              <w:rPr>
                <w:rFonts w:hint="eastAsia"/>
              </w:rPr>
              <w:t>写字数（万字）</w:t>
            </w:r>
          </w:p>
        </w:tc>
        <w:tc>
          <w:tcPr>
            <w:tcW w:w="850" w:type="dxa"/>
            <w:vAlign w:val="center"/>
          </w:tcPr>
          <w:p>
            <w:r>
              <w:rPr>
                <w:rFonts w:hint="eastAsia"/>
              </w:rPr>
              <w:t>检索页（有或无）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bl>
    <w:p/>
    <w:tbl>
      <w:tblPr>
        <w:tblStyle w:val="7"/>
        <w:tblpPr w:leftFromText="180" w:rightFromText="180" w:vertAnchor="text" w:horzAnchor="page" w:tblpX="1242"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882"/>
        <w:gridCol w:w="1077"/>
        <w:gridCol w:w="1018"/>
        <w:gridCol w:w="807"/>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9747" w:type="dxa"/>
            <w:gridSpan w:val="8"/>
            <w:vAlign w:val="center"/>
          </w:tcPr>
          <w:p>
            <w:pPr>
              <w:ind w:firstLine="3373" w:firstLineChars="1600"/>
            </w:pPr>
            <w:r>
              <w:rPr>
                <w:rFonts w:hint="eastAsia"/>
                <w:b/>
                <w:bCs/>
              </w:rPr>
              <w:t>任选条件之</w:t>
            </w:r>
            <w:r>
              <w:rPr>
                <w:b/>
                <w:bCs/>
              </w:rPr>
              <w:fldChar w:fldCharType="begin"/>
            </w:r>
            <w:r>
              <w:rPr>
                <w:b/>
                <w:bCs/>
              </w:rPr>
              <w:instrText xml:space="preserve"> = 2 \* GB3 </w:instrText>
            </w:r>
            <w:r>
              <w:rPr>
                <w:b/>
                <w:bCs/>
              </w:rPr>
              <w:fldChar w:fldCharType="separate"/>
            </w:r>
            <w:r>
              <w:rPr>
                <w:rFonts w:hint="eastAsia"/>
                <w:b/>
                <w:bCs/>
              </w:rPr>
              <w:t>②</w:t>
            </w:r>
            <w:r>
              <w:rPr>
                <w:b/>
                <w:bCs/>
              </w:rPr>
              <w:fldChar w:fldCharType="end"/>
            </w:r>
            <w:r>
              <w:rPr>
                <w:b/>
                <w:bCs/>
              </w:rPr>
              <w:t xml:space="preserve"> </w:t>
            </w:r>
            <w:r>
              <w:rPr>
                <w:rFonts w:hint="eastAsia"/>
                <w:b/>
                <w:bCs/>
              </w:rPr>
              <w:t>科研成果奖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pPr>
            <w:r>
              <w:rPr>
                <w:rFonts w:hint="eastAsia"/>
              </w:rPr>
              <w:t>序号</w:t>
            </w:r>
          </w:p>
        </w:tc>
        <w:tc>
          <w:tcPr>
            <w:tcW w:w="2236" w:type="dxa"/>
            <w:tcBorders>
              <w:left w:val="single" w:color="auto" w:sz="4" w:space="0"/>
              <w:right w:val="single" w:color="auto" w:sz="4" w:space="0"/>
            </w:tcBorders>
            <w:vAlign w:val="center"/>
          </w:tcPr>
          <w:p>
            <w:pPr>
              <w:jc w:val="center"/>
            </w:pPr>
            <w:r>
              <w:rPr>
                <w:rFonts w:hint="eastAsia"/>
              </w:rPr>
              <w:t>获奖成果名称</w:t>
            </w:r>
          </w:p>
        </w:tc>
        <w:tc>
          <w:tcPr>
            <w:tcW w:w="1200" w:type="dxa"/>
            <w:tcBorders>
              <w:left w:val="single" w:color="auto" w:sz="4" w:space="0"/>
            </w:tcBorders>
            <w:vAlign w:val="center"/>
          </w:tcPr>
          <w:p>
            <w:pPr>
              <w:jc w:val="center"/>
            </w:pPr>
            <w:r>
              <w:rPr>
                <w:rFonts w:hint="eastAsia"/>
              </w:rPr>
              <w:t>成果类别</w:t>
            </w:r>
          </w:p>
        </w:tc>
        <w:tc>
          <w:tcPr>
            <w:tcW w:w="1882" w:type="dxa"/>
            <w:tcBorders>
              <w:right w:val="single" w:color="auto" w:sz="4" w:space="0"/>
            </w:tcBorders>
            <w:vAlign w:val="center"/>
          </w:tcPr>
          <w:p>
            <w:pPr>
              <w:ind w:firstLine="210" w:firstLineChars="100"/>
            </w:pPr>
            <w:r>
              <w:rPr>
                <w:rFonts w:hint="eastAsia"/>
              </w:rPr>
              <w:t>奖励名称</w:t>
            </w:r>
          </w:p>
        </w:tc>
        <w:tc>
          <w:tcPr>
            <w:tcW w:w="1077" w:type="dxa"/>
            <w:tcBorders>
              <w:left w:val="single" w:color="auto" w:sz="4" w:space="0"/>
            </w:tcBorders>
            <w:vAlign w:val="center"/>
          </w:tcPr>
          <w:p>
            <w:r>
              <w:rPr>
                <w:rFonts w:hint="eastAsia"/>
              </w:rPr>
              <w:t>获奖等级</w:t>
            </w:r>
          </w:p>
        </w:tc>
        <w:tc>
          <w:tcPr>
            <w:tcW w:w="1018" w:type="dxa"/>
            <w:vAlign w:val="center"/>
          </w:tcPr>
          <w:p>
            <w:pPr>
              <w:jc w:val="center"/>
            </w:pPr>
            <w:r>
              <w:rPr>
                <w:rFonts w:hint="eastAsia"/>
              </w:rPr>
              <w:t>获奖</w:t>
            </w:r>
          </w:p>
          <w:p>
            <w:pPr>
              <w:jc w:val="center"/>
            </w:pPr>
            <w:r>
              <w:rPr>
                <w:rFonts w:hint="eastAsia"/>
              </w:rPr>
              <w:t>时间</w:t>
            </w:r>
          </w:p>
        </w:tc>
        <w:tc>
          <w:tcPr>
            <w:tcW w:w="807" w:type="dxa"/>
            <w:vAlign w:val="center"/>
          </w:tcPr>
          <w:p>
            <w:pPr>
              <w:jc w:val="center"/>
            </w:pPr>
            <w:r>
              <w:rPr>
                <w:rFonts w:hint="eastAsia"/>
              </w:rPr>
              <w:t>第几</w:t>
            </w:r>
          </w:p>
          <w:p>
            <w:pPr>
              <w:jc w:val="center"/>
            </w:pPr>
            <w:r>
              <w:rPr>
                <w:rFonts w:hint="eastAsia"/>
              </w:rPr>
              <w:t>完成人</w:t>
            </w:r>
          </w:p>
        </w:tc>
        <w:tc>
          <w:tcPr>
            <w:tcW w:w="852" w:type="dxa"/>
            <w:vAlign w:val="center"/>
          </w:tcPr>
          <w:p>
            <w:pPr>
              <w:jc w:val="cente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pPr>
            <w:r>
              <w:t>1</w:t>
            </w:r>
          </w:p>
          <w:p>
            <w:pPr>
              <w:jc w:val="center"/>
            </w:pPr>
          </w:p>
        </w:tc>
        <w:tc>
          <w:tcPr>
            <w:tcW w:w="2236" w:type="dxa"/>
            <w:tcBorders>
              <w:left w:val="single" w:color="auto" w:sz="4" w:space="0"/>
              <w:right w:val="single" w:color="auto" w:sz="4" w:space="0"/>
            </w:tcBorders>
            <w:vAlign w:val="center"/>
          </w:tcPr>
          <w:p>
            <w:pPr>
              <w:jc w:val="center"/>
              <w:rPr>
                <w:rFonts w:ascii="宋体"/>
              </w:rPr>
            </w:pPr>
            <w:r>
              <w:rPr>
                <w:rFonts w:hint="eastAsia" w:ascii="宋体" w:hAnsi="宋体"/>
                <w:bCs/>
                <w:szCs w:val="21"/>
              </w:rPr>
              <w:t>《科学发展观的世界价值维度</w:t>
            </w:r>
            <w:r>
              <w:rPr>
                <w:rFonts w:ascii="宋体" w:hAnsi="宋体"/>
                <w:bCs/>
                <w:szCs w:val="21"/>
              </w:rPr>
              <w:t>——</w:t>
            </w:r>
            <w:r>
              <w:rPr>
                <w:rFonts w:hint="eastAsia" w:ascii="宋体" w:hAnsi="宋体"/>
                <w:bCs/>
                <w:szCs w:val="21"/>
              </w:rPr>
              <w:t>全球倡导低碳经济的深层思考》</w:t>
            </w:r>
          </w:p>
        </w:tc>
        <w:tc>
          <w:tcPr>
            <w:tcW w:w="1200" w:type="dxa"/>
            <w:tcBorders>
              <w:left w:val="single" w:color="auto" w:sz="4" w:space="0"/>
            </w:tcBorders>
            <w:vAlign w:val="center"/>
          </w:tcPr>
          <w:p>
            <w:pPr>
              <w:jc w:val="center"/>
              <w:rPr>
                <w:rFonts w:ascii="宋体"/>
              </w:rPr>
            </w:pPr>
            <w:r>
              <w:rPr>
                <w:rFonts w:hint="eastAsia" w:ascii="宋体" w:hAnsi="宋体"/>
              </w:rPr>
              <w:t>论文</w:t>
            </w:r>
          </w:p>
        </w:tc>
        <w:tc>
          <w:tcPr>
            <w:tcW w:w="1882" w:type="dxa"/>
            <w:tcBorders>
              <w:right w:val="single" w:color="auto" w:sz="4" w:space="0"/>
            </w:tcBorders>
            <w:vAlign w:val="center"/>
          </w:tcPr>
          <w:p>
            <w:pPr>
              <w:jc w:val="center"/>
              <w:rPr>
                <w:rFonts w:ascii="宋体"/>
              </w:rPr>
            </w:pPr>
            <w:r>
              <w:rPr>
                <w:rFonts w:hint="eastAsia" w:ascii="宋体" w:hAnsi="宋体"/>
                <w:bCs/>
                <w:szCs w:val="21"/>
              </w:rPr>
              <w:t>海南省第七次社会科学优秀成果奖</w:t>
            </w:r>
          </w:p>
        </w:tc>
        <w:tc>
          <w:tcPr>
            <w:tcW w:w="1077" w:type="dxa"/>
            <w:tcBorders>
              <w:left w:val="single" w:color="auto" w:sz="4" w:space="0"/>
            </w:tcBorders>
            <w:vAlign w:val="center"/>
          </w:tcPr>
          <w:p>
            <w:pPr>
              <w:jc w:val="center"/>
              <w:rPr>
                <w:rFonts w:ascii="宋体"/>
              </w:rPr>
            </w:pPr>
            <w:r>
              <w:rPr>
                <w:rFonts w:hint="eastAsia" w:ascii="宋体" w:hAnsi="宋体"/>
              </w:rPr>
              <w:t>三等</w:t>
            </w:r>
          </w:p>
        </w:tc>
        <w:tc>
          <w:tcPr>
            <w:tcW w:w="1018" w:type="dxa"/>
            <w:vAlign w:val="center"/>
          </w:tcPr>
          <w:p>
            <w:pPr>
              <w:jc w:val="center"/>
              <w:rPr>
                <w:rFonts w:ascii="宋体" w:hAnsi="宋体"/>
              </w:rPr>
            </w:pPr>
            <w:r>
              <w:rPr>
                <w:rFonts w:ascii="宋体" w:hAnsi="宋体"/>
              </w:rPr>
              <w:t>2013.01</w:t>
            </w:r>
          </w:p>
        </w:tc>
        <w:tc>
          <w:tcPr>
            <w:tcW w:w="807" w:type="dxa"/>
            <w:vAlign w:val="center"/>
          </w:tcPr>
          <w:p>
            <w:pPr>
              <w:jc w:val="center"/>
              <w:rPr>
                <w:rFonts w:ascii="宋体"/>
              </w:rPr>
            </w:pPr>
            <w:r>
              <w:rPr>
                <w:rFonts w:hint="eastAsia" w:ascii="宋体" w:hAnsi="宋体"/>
              </w:rPr>
              <w:t>唯一完成人</w:t>
            </w:r>
          </w:p>
        </w:tc>
        <w:tc>
          <w:tcPr>
            <w:tcW w:w="852" w:type="dxa"/>
            <w:vAlign w:val="center"/>
          </w:tcPr>
          <w:p>
            <w:pPr>
              <w:jc w:val="center"/>
            </w:pPr>
          </w:p>
        </w:tc>
      </w:tr>
    </w:tbl>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523"/>
        <w:gridCol w:w="1639"/>
        <w:gridCol w:w="1063"/>
        <w:gridCol w:w="928"/>
        <w:gridCol w:w="1091"/>
        <w:gridCol w:w="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9781" w:type="dxa"/>
            <w:gridSpan w:val="7"/>
            <w:vAlign w:val="center"/>
          </w:tcPr>
          <w:p>
            <w:pPr>
              <w:widowControl/>
              <w:jc w:val="center"/>
            </w:pPr>
            <w:r>
              <w:rPr>
                <w:b/>
                <w:bCs/>
              </w:rPr>
              <w:t xml:space="preserve"> </w:t>
            </w:r>
            <w:r>
              <w:rPr>
                <w:rFonts w:hint="eastAsia"/>
                <w:b/>
                <w:bCs/>
              </w:rPr>
              <w:t>任选条件之</w:t>
            </w:r>
            <w:r>
              <w:rPr>
                <w:rFonts w:hint="eastAsia" w:ascii="宋体" w:hAnsi="宋体" w:cs="Arial"/>
                <w:color w:val="000000"/>
                <w:kern w:val="0"/>
                <w:szCs w:val="21"/>
              </w:rPr>
              <w:t>③</w:t>
            </w:r>
            <w:r>
              <w:rPr>
                <w:b/>
                <w:bCs/>
              </w:rPr>
              <w:t xml:space="preserve"> </w:t>
            </w:r>
            <w:r>
              <w:rPr>
                <w:rFonts w:hint="eastAsia"/>
                <w:b/>
                <w:bCs/>
              </w:rPr>
              <w:t>社会服务效益（经费）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7" w:type="dxa"/>
            <w:vAlign w:val="center"/>
          </w:tcPr>
          <w:p>
            <w:pPr>
              <w:jc w:val="center"/>
            </w:pPr>
            <w:r>
              <w:rPr>
                <w:rFonts w:hint="eastAsia"/>
              </w:rPr>
              <w:t>序号</w:t>
            </w:r>
          </w:p>
        </w:tc>
        <w:tc>
          <w:tcPr>
            <w:tcW w:w="3523" w:type="dxa"/>
            <w:vAlign w:val="center"/>
          </w:tcPr>
          <w:p>
            <w:pPr>
              <w:jc w:val="center"/>
            </w:pPr>
            <w:r>
              <w:rPr>
                <w:rFonts w:hint="eastAsia"/>
              </w:rPr>
              <w:t>项目（成果）名称</w:t>
            </w:r>
          </w:p>
        </w:tc>
        <w:tc>
          <w:tcPr>
            <w:tcW w:w="1639" w:type="dxa"/>
            <w:vAlign w:val="center"/>
          </w:tcPr>
          <w:p>
            <w:pPr>
              <w:jc w:val="center"/>
            </w:pPr>
            <w:r>
              <w:rPr>
                <w:rFonts w:hint="eastAsia"/>
              </w:rPr>
              <w:t>项目来源</w:t>
            </w:r>
          </w:p>
        </w:tc>
        <w:tc>
          <w:tcPr>
            <w:tcW w:w="1063" w:type="dxa"/>
            <w:vAlign w:val="center"/>
          </w:tcPr>
          <w:p>
            <w:pPr>
              <w:jc w:val="center"/>
            </w:pPr>
            <w:r>
              <w:rPr>
                <w:rFonts w:hint="eastAsia"/>
              </w:rPr>
              <w:t>时间</w:t>
            </w:r>
          </w:p>
        </w:tc>
        <w:tc>
          <w:tcPr>
            <w:tcW w:w="928" w:type="dxa"/>
            <w:vAlign w:val="center"/>
          </w:tcPr>
          <w:p>
            <w:pPr>
              <w:jc w:val="center"/>
            </w:pPr>
            <w:r>
              <w:rPr>
                <w:rFonts w:hint="eastAsia"/>
              </w:rPr>
              <w:t>是否</w:t>
            </w:r>
          </w:p>
          <w:p>
            <w:pPr>
              <w:jc w:val="center"/>
            </w:pPr>
            <w:r>
              <w:rPr>
                <w:rFonts w:hint="eastAsia"/>
              </w:rPr>
              <w:t>主持</w:t>
            </w:r>
          </w:p>
        </w:tc>
        <w:tc>
          <w:tcPr>
            <w:tcW w:w="1091" w:type="dxa"/>
            <w:vAlign w:val="center"/>
          </w:tcPr>
          <w:p>
            <w:pPr>
              <w:jc w:val="center"/>
            </w:pPr>
            <w:r>
              <w:rPr>
                <w:rFonts w:hint="eastAsia"/>
              </w:rPr>
              <w:t>到账经费（万元）</w:t>
            </w:r>
          </w:p>
        </w:tc>
        <w:tc>
          <w:tcPr>
            <w:tcW w:w="970" w:type="dxa"/>
            <w:vAlign w:val="center"/>
          </w:tcPr>
          <w:p>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bl>
    <w:tbl>
      <w:tblPr>
        <w:tblStyle w:val="7"/>
        <w:tblpPr w:leftFromText="180" w:rightFromText="180" w:vertAnchor="text" w:horzAnchor="page" w:tblpX="1240"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3706"/>
        <w:gridCol w:w="1418"/>
        <w:gridCol w:w="1134"/>
        <w:gridCol w:w="992"/>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9747" w:type="dxa"/>
            <w:gridSpan w:val="7"/>
            <w:vAlign w:val="center"/>
          </w:tcPr>
          <w:p>
            <w:pPr>
              <w:widowControl/>
              <w:jc w:val="center"/>
            </w:pPr>
            <w:r>
              <w:rPr>
                <w:rFonts w:hint="eastAsia" w:ascii="宋体" w:hAnsi="宋体" w:cs="Arial"/>
                <w:b/>
                <w:bCs/>
                <w:color w:val="000000"/>
                <w:kern w:val="0"/>
                <w:szCs w:val="21"/>
              </w:rPr>
              <w:t>任选条件之④</w:t>
            </w:r>
            <w:r>
              <w:rPr>
                <w:rFonts w:ascii="宋体" w:hAnsi="宋体" w:cs="Arial"/>
                <w:b/>
                <w:bCs/>
                <w:color w:val="000000"/>
                <w:kern w:val="0"/>
                <w:szCs w:val="21"/>
              </w:rPr>
              <w:t xml:space="preserve"> </w:t>
            </w:r>
            <w:r>
              <w:rPr>
                <w:rFonts w:hint="eastAsia"/>
                <w:b/>
                <w:bCs/>
              </w:rPr>
              <w:t>授权专利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Pr>
              <w:jc w:val="center"/>
            </w:pPr>
            <w:r>
              <w:rPr>
                <w:rFonts w:hint="eastAsia"/>
              </w:rPr>
              <w:t>序号</w:t>
            </w:r>
          </w:p>
        </w:tc>
        <w:tc>
          <w:tcPr>
            <w:tcW w:w="3706" w:type="dxa"/>
            <w:vAlign w:val="center"/>
          </w:tcPr>
          <w:p>
            <w:pPr>
              <w:jc w:val="center"/>
            </w:pPr>
            <w:r>
              <w:rPr>
                <w:rFonts w:hint="eastAsia"/>
              </w:rPr>
              <w:t>授权专利名称</w:t>
            </w:r>
          </w:p>
        </w:tc>
        <w:tc>
          <w:tcPr>
            <w:tcW w:w="1418" w:type="dxa"/>
            <w:vAlign w:val="center"/>
          </w:tcPr>
          <w:p>
            <w:pPr>
              <w:jc w:val="center"/>
            </w:pPr>
            <w:r>
              <w:rPr>
                <w:rFonts w:hint="eastAsia"/>
              </w:rPr>
              <w:t>专利授权号</w:t>
            </w:r>
          </w:p>
        </w:tc>
        <w:tc>
          <w:tcPr>
            <w:tcW w:w="1134" w:type="dxa"/>
            <w:vAlign w:val="center"/>
          </w:tcPr>
          <w:p>
            <w:pPr>
              <w:jc w:val="center"/>
            </w:pPr>
            <w:r>
              <w:rPr>
                <w:rFonts w:hint="eastAsia"/>
              </w:rPr>
              <w:t>专利类型</w:t>
            </w:r>
          </w:p>
        </w:tc>
        <w:tc>
          <w:tcPr>
            <w:tcW w:w="992" w:type="dxa"/>
            <w:vAlign w:val="center"/>
          </w:tcPr>
          <w:p>
            <w:pPr>
              <w:jc w:val="center"/>
            </w:pPr>
            <w:r>
              <w:rPr>
                <w:rFonts w:hint="eastAsia"/>
              </w:rPr>
              <w:t>授权时间</w:t>
            </w:r>
          </w:p>
        </w:tc>
        <w:tc>
          <w:tcPr>
            <w:tcW w:w="850" w:type="dxa"/>
            <w:vAlign w:val="center"/>
          </w:tcPr>
          <w:p>
            <w:pPr>
              <w:jc w:val="center"/>
            </w:pPr>
            <w:r>
              <w:rPr>
                <w:rFonts w:hint="eastAsia"/>
              </w:rPr>
              <w:t>第几发</w:t>
            </w:r>
          </w:p>
          <w:p>
            <w:pPr>
              <w:jc w:val="center"/>
            </w:pPr>
            <w:r>
              <w:rPr>
                <w:rFonts w:hint="eastAsia"/>
              </w:rPr>
              <w:t>明人</w:t>
            </w:r>
          </w:p>
        </w:tc>
        <w:tc>
          <w:tcPr>
            <w:tcW w:w="1134" w:type="dxa"/>
            <w:vAlign w:val="center"/>
          </w:tcPr>
          <w:p>
            <w:pPr>
              <w:jc w:val="center"/>
            </w:pPr>
            <w:r>
              <w:rPr>
                <w:rFonts w:hint="eastAsia"/>
              </w:rPr>
              <w:t>转让或实施情况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bl>
    <w:p>
      <w:r>
        <w:t xml:space="preserve"> </w:t>
      </w:r>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w:t>
            </w:r>
            <w:r>
              <w:rPr>
                <w:rFonts w:hint="eastAsia" w:ascii="宋体" w:hAnsi="宋体" w:cs="Arial"/>
                <w:color w:val="000000"/>
                <w:kern w:val="0"/>
                <w:szCs w:val="21"/>
              </w:rPr>
              <w:t>⑤</w:t>
            </w:r>
            <w:r>
              <w:rPr>
                <w:rFonts w:ascii="宋体" w:hAnsi="宋体" w:cs="Arial"/>
                <w:color w:val="000000"/>
                <w:kern w:val="0"/>
                <w:szCs w:val="21"/>
              </w:rPr>
              <w:t xml:space="preserve"> </w:t>
            </w:r>
            <w:r>
              <w:rPr>
                <w:rFonts w:hint="eastAsia"/>
                <w:b/>
                <w:bCs/>
              </w:rPr>
              <w:t>研究报告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pPr>
            <w:r>
              <w:rPr>
                <w:rFonts w:hint="eastAsia"/>
              </w:rPr>
              <w:t>序号</w:t>
            </w:r>
          </w:p>
        </w:tc>
        <w:tc>
          <w:tcPr>
            <w:tcW w:w="3095" w:type="dxa"/>
            <w:tcBorders>
              <w:left w:val="single" w:color="auto" w:sz="4" w:space="0"/>
            </w:tcBorders>
            <w:vAlign w:val="center"/>
          </w:tcPr>
          <w:p>
            <w:pPr>
              <w:jc w:val="center"/>
              <w:rPr>
                <w:rFonts w:ascii="宋体" w:cs="Arial"/>
                <w:color w:val="000000"/>
                <w:kern w:val="0"/>
                <w:szCs w:val="21"/>
              </w:rPr>
            </w:pPr>
            <w:r>
              <w:rPr>
                <w:rFonts w:hint="eastAsia" w:ascii="宋体" w:hAnsi="宋体" w:cs="Arial"/>
                <w:color w:val="000000"/>
                <w:kern w:val="0"/>
                <w:szCs w:val="21"/>
              </w:rPr>
              <w:t>报告名称</w:t>
            </w:r>
          </w:p>
        </w:tc>
        <w:tc>
          <w:tcPr>
            <w:tcW w:w="2633" w:type="dxa"/>
            <w:vAlign w:val="center"/>
          </w:tcPr>
          <w:p>
            <w:pPr>
              <w:widowControl/>
              <w:jc w:val="center"/>
            </w:pPr>
            <w:r>
              <w:rPr>
                <w:rFonts w:hint="eastAsia"/>
              </w:rPr>
              <w:t>采纳部门（或领导批示）</w:t>
            </w:r>
          </w:p>
        </w:tc>
        <w:tc>
          <w:tcPr>
            <w:tcW w:w="1133" w:type="dxa"/>
            <w:vAlign w:val="center"/>
          </w:tcPr>
          <w:p>
            <w:pPr>
              <w:widowControl/>
              <w:jc w:val="center"/>
            </w:pPr>
            <w:r>
              <w:rPr>
                <w:rFonts w:hint="eastAsia" w:ascii="宋体" w:hAnsi="宋体" w:cs="Arial"/>
                <w:color w:val="000000"/>
                <w:kern w:val="0"/>
                <w:szCs w:val="21"/>
              </w:rPr>
              <w:t>采纳时间</w:t>
            </w:r>
          </w:p>
        </w:tc>
        <w:tc>
          <w:tcPr>
            <w:tcW w:w="1389" w:type="dxa"/>
            <w:vAlign w:val="center"/>
          </w:tcPr>
          <w:p>
            <w:pPr>
              <w:widowControl/>
              <w:jc w:val="center"/>
            </w:pPr>
            <w:r>
              <w:rPr>
                <w:rFonts w:hint="eastAsia"/>
              </w:rPr>
              <w:t>级别</w:t>
            </w:r>
          </w:p>
        </w:tc>
        <w:tc>
          <w:tcPr>
            <w:tcW w:w="1066" w:type="dxa"/>
            <w:tcBorders>
              <w:right w:val="single" w:color="auto" w:sz="4" w:space="0"/>
            </w:tcBorders>
            <w:vAlign w:val="center"/>
          </w:tcPr>
          <w:p>
            <w:pPr>
              <w:widowControl/>
              <w:jc w:val="cente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r>
              <w:t>1</w:t>
            </w:r>
          </w:p>
        </w:tc>
        <w:tc>
          <w:tcPr>
            <w:tcW w:w="3095" w:type="dxa"/>
            <w:tcBorders>
              <w:left w:val="single" w:color="auto" w:sz="4" w:space="0"/>
            </w:tcBorders>
          </w:tcPr>
          <w:p>
            <w:pPr>
              <w:jc w:val="center"/>
              <w:rPr>
                <w:rFonts w:ascii="宋体"/>
              </w:rPr>
            </w:pPr>
            <w:r>
              <w:rPr>
                <w:rFonts w:hint="eastAsia" w:ascii="宋体" w:hAnsi="宋体"/>
              </w:rPr>
              <w:t>“供给侧改革背景下中国（海南）博彩旅游业政策导向、发展路径与管理模式”</w:t>
            </w:r>
          </w:p>
        </w:tc>
        <w:tc>
          <w:tcPr>
            <w:tcW w:w="2633" w:type="dxa"/>
          </w:tcPr>
          <w:p>
            <w:pPr>
              <w:widowControl/>
              <w:jc w:val="center"/>
              <w:rPr>
                <w:rFonts w:ascii="宋体"/>
              </w:rPr>
            </w:pPr>
            <w:r>
              <w:rPr>
                <w:rFonts w:hint="eastAsia" w:ascii="宋体" w:hAnsi="宋体"/>
              </w:rPr>
              <w:t>民革海南省委</w:t>
            </w:r>
          </w:p>
        </w:tc>
        <w:tc>
          <w:tcPr>
            <w:tcW w:w="1133" w:type="dxa"/>
          </w:tcPr>
          <w:p>
            <w:pPr>
              <w:widowControl/>
              <w:jc w:val="center"/>
              <w:rPr>
                <w:rFonts w:ascii="宋体" w:hAnsi="宋体"/>
              </w:rPr>
            </w:pPr>
            <w:r>
              <w:rPr>
                <w:rFonts w:ascii="宋体" w:hAnsi="宋体"/>
              </w:rPr>
              <w:t>2017.12</w:t>
            </w:r>
          </w:p>
        </w:tc>
        <w:tc>
          <w:tcPr>
            <w:tcW w:w="1389" w:type="dxa"/>
          </w:tcPr>
          <w:p>
            <w:pPr>
              <w:widowControl/>
              <w:jc w:val="center"/>
              <w:rPr>
                <w:rFonts w:ascii="宋体"/>
              </w:rPr>
            </w:pPr>
            <w:r>
              <w:rPr>
                <w:rFonts w:hint="eastAsia" w:ascii="宋体" w:hAnsi="宋体"/>
              </w:rPr>
              <w:t>省级</w:t>
            </w: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任选条件之⑥</w:t>
            </w:r>
            <w:r>
              <w:rPr>
                <w:b/>
                <w:bCs/>
              </w:rPr>
              <w:t xml:space="preserve"> </w:t>
            </w:r>
            <w:r>
              <w:rPr>
                <w:rFonts w:hint="eastAsia"/>
                <w:b/>
                <w:bCs/>
              </w:rPr>
              <w:t>专场音乐会（音乐舞蹈类）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pPr>
            <w:r>
              <w:rPr>
                <w:rFonts w:hint="eastAsia"/>
              </w:rPr>
              <w:t>序号</w:t>
            </w:r>
          </w:p>
        </w:tc>
        <w:tc>
          <w:tcPr>
            <w:tcW w:w="3095" w:type="dxa"/>
            <w:tcBorders>
              <w:left w:val="single" w:color="auto" w:sz="4" w:space="0"/>
            </w:tcBorders>
            <w:vAlign w:val="center"/>
          </w:tcPr>
          <w:p>
            <w:pPr>
              <w:jc w:val="center"/>
              <w:rPr>
                <w:rFonts w:ascii="宋体" w:cs="Arial"/>
                <w:color w:val="000000"/>
                <w:kern w:val="0"/>
                <w:szCs w:val="21"/>
              </w:rPr>
            </w:pPr>
            <w:r>
              <w:rPr>
                <w:rFonts w:hint="eastAsia" w:ascii="宋体" w:hAnsi="宋体" w:cs="Arial"/>
                <w:color w:val="000000"/>
                <w:kern w:val="0"/>
                <w:szCs w:val="21"/>
              </w:rPr>
              <w:t>主题</w:t>
            </w:r>
          </w:p>
        </w:tc>
        <w:tc>
          <w:tcPr>
            <w:tcW w:w="2633" w:type="dxa"/>
            <w:vAlign w:val="center"/>
          </w:tcPr>
          <w:p>
            <w:pPr>
              <w:widowControl/>
              <w:jc w:val="center"/>
            </w:pPr>
            <w:r>
              <w:rPr>
                <w:rFonts w:hint="eastAsia"/>
              </w:rPr>
              <w:t>举办单位</w:t>
            </w:r>
          </w:p>
        </w:tc>
        <w:tc>
          <w:tcPr>
            <w:tcW w:w="1133" w:type="dxa"/>
            <w:vAlign w:val="center"/>
          </w:tcPr>
          <w:p>
            <w:pPr>
              <w:widowControl/>
              <w:jc w:val="center"/>
            </w:pPr>
            <w:r>
              <w:rPr>
                <w:rFonts w:hint="eastAsia" w:ascii="宋体" w:hAnsi="宋体" w:cs="Arial"/>
                <w:color w:val="000000"/>
                <w:kern w:val="0"/>
                <w:szCs w:val="21"/>
              </w:rPr>
              <w:t>举办时间</w:t>
            </w:r>
          </w:p>
        </w:tc>
        <w:tc>
          <w:tcPr>
            <w:tcW w:w="1389" w:type="dxa"/>
            <w:vAlign w:val="center"/>
          </w:tcPr>
          <w:p>
            <w:pPr>
              <w:widowControl/>
              <w:jc w:val="center"/>
            </w:pPr>
            <w:r>
              <w:rPr>
                <w:rFonts w:hint="eastAsia"/>
              </w:rPr>
              <w:t>级别</w:t>
            </w:r>
          </w:p>
        </w:tc>
        <w:tc>
          <w:tcPr>
            <w:tcW w:w="1066" w:type="dxa"/>
            <w:tcBorders>
              <w:right w:val="single" w:color="auto" w:sz="4" w:space="0"/>
            </w:tcBorders>
            <w:vAlign w:val="center"/>
          </w:tcPr>
          <w:p>
            <w:pPr>
              <w:widowControl/>
              <w:jc w:val="cente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4"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pPr>
        <w:widowControl/>
        <w:jc w:val="left"/>
      </w:pPr>
    </w:p>
    <w:tbl>
      <w:tblPr>
        <w:tblStyle w:val="7"/>
        <w:tblpPr w:leftFromText="180" w:rightFromText="180" w:vertAnchor="text" w:horzAnchor="page" w:tblpX="1240"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3706"/>
        <w:gridCol w:w="1276"/>
        <w:gridCol w:w="1134"/>
        <w:gridCol w:w="1134"/>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9747" w:type="dxa"/>
            <w:gridSpan w:val="7"/>
            <w:vAlign w:val="center"/>
          </w:tcPr>
          <w:p>
            <w:pPr>
              <w:widowControl/>
              <w:jc w:val="center"/>
            </w:pPr>
            <w:r>
              <w:rPr>
                <w:rFonts w:hint="eastAsia" w:ascii="宋体" w:hAnsi="宋体" w:cs="Arial"/>
                <w:b/>
                <w:bCs/>
                <w:color w:val="000000"/>
                <w:kern w:val="0"/>
                <w:szCs w:val="21"/>
              </w:rPr>
              <w:t>任选条件之</w:t>
            </w:r>
            <w:r>
              <w:rPr>
                <w:rFonts w:hint="eastAsia"/>
                <w:b/>
                <w:bCs/>
              </w:rPr>
              <w:t>⑦</w:t>
            </w:r>
            <w:r>
              <w:rPr>
                <w:b/>
                <w:bCs/>
              </w:rPr>
              <w:t xml:space="preserve"> </w:t>
            </w:r>
            <w:r>
              <w:rPr>
                <w:rFonts w:hint="eastAsia"/>
                <w:b/>
                <w:bCs/>
              </w:rPr>
              <w:t>授权专利（美术设计类）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Pr>
              <w:jc w:val="center"/>
            </w:pPr>
            <w:r>
              <w:rPr>
                <w:rFonts w:hint="eastAsia"/>
              </w:rPr>
              <w:t>序号</w:t>
            </w:r>
          </w:p>
        </w:tc>
        <w:tc>
          <w:tcPr>
            <w:tcW w:w="3706" w:type="dxa"/>
            <w:vAlign w:val="center"/>
          </w:tcPr>
          <w:p>
            <w:pPr>
              <w:jc w:val="center"/>
            </w:pPr>
            <w:r>
              <w:rPr>
                <w:rFonts w:hint="eastAsia"/>
              </w:rPr>
              <w:t>授权专利名称</w:t>
            </w:r>
          </w:p>
        </w:tc>
        <w:tc>
          <w:tcPr>
            <w:tcW w:w="1276" w:type="dxa"/>
            <w:vAlign w:val="center"/>
          </w:tcPr>
          <w:p>
            <w:pPr>
              <w:jc w:val="center"/>
            </w:pPr>
            <w:r>
              <w:rPr>
                <w:rFonts w:hint="eastAsia"/>
              </w:rPr>
              <w:t>专利授权号</w:t>
            </w:r>
          </w:p>
        </w:tc>
        <w:tc>
          <w:tcPr>
            <w:tcW w:w="1134" w:type="dxa"/>
            <w:vAlign w:val="center"/>
          </w:tcPr>
          <w:p>
            <w:pPr>
              <w:jc w:val="center"/>
            </w:pPr>
            <w:r>
              <w:rPr>
                <w:rFonts w:hint="eastAsia"/>
              </w:rPr>
              <w:t>专利类型</w:t>
            </w:r>
          </w:p>
        </w:tc>
        <w:tc>
          <w:tcPr>
            <w:tcW w:w="1134" w:type="dxa"/>
            <w:vAlign w:val="center"/>
          </w:tcPr>
          <w:p>
            <w:pPr>
              <w:jc w:val="center"/>
            </w:pPr>
            <w:r>
              <w:rPr>
                <w:rFonts w:hint="eastAsia"/>
              </w:rPr>
              <w:t>授权时间</w:t>
            </w:r>
          </w:p>
        </w:tc>
        <w:tc>
          <w:tcPr>
            <w:tcW w:w="850" w:type="dxa"/>
            <w:vAlign w:val="center"/>
          </w:tcPr>
          <w:p>
            <w:pPr>
              <w:jc w:val="center"/>
            </w:pPr>
            <w:r>
              <w:rPr>
                <w:rFonts w:hint="eastAsia"/>
              </w:rPr>
              <w:t>第几发明人</w:t>
            </w:r>
          </w:p>
        </w:tc>
        <w:tc>
          <w:tcPr>
            <w:tcW w:w="1134" w:type="dxa"/>
            <w:vAlign w:val="center"/>
          </w:tcPr>
          <w:p>
            <w:pPr>
              <w:jc w:val="center"/>
            </w:pPr>
            <w:r>
              <w:rPr>
                <w:rFonts w:hint="eastAsia"/>
              </w:rPr>
              <w:t>转让或实</w:t>
            </w:r>
          </w:p>
          <w:p>
            <w:pPr>
              <w:jc w:val="center"/>
            </w:pPr>
            <w:r>
              <w:rPr>
                <w:rFonts w:hint="eastAsia"/>
              </w:rPr>
              <w:t>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bl>
    <w:p/>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任选条件之⑧</w:t>
            </w:r>
            <w:r>
              <w:rPr>
                <w:b/>
                <w:bCs/>
              </w:rPr>
              <w:t xml:space="preserve"> </w:t>
            </w:r>
            <w:r>
              <w:rPr>
                <w:rFonts w:hint="eastAsia"/>
                <w:b/>
                <w:bCs/>
              </w:rPr>
              <w:t>全国口译笔译大赛（外语类）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pPr>
            <w:r>
              <w:rPr>
                <w:rFonts w:hint="eastAsia"/>
              </w:rPr>
              <w:t>序号</w:t>
            </w:r>
          </w:p>
        </w:tc>
        <w:tc>
          <w:tcPr>
            <w:tcW w:w="3170" w:type="dxa"/>
            <w:tcBorders>
              <w:left w:val="single" w:color="auto" w:sz="4" w:space="0"/>
            </w:tcBorders>
            <w:vAlign w:val="center"/>
          </w:tcPr>
          <w:p>
            <w:pPr>
              <w:jc w:val="center"/>
              <w:rPr>
                <w:rFonts w:ascii="宋体" w:cs="Arial"/>
                <w:color w:val="000000"/>
                <w:kern w:val="0"/>
                <w:szCs w:val="21"/>
              </w:rPr>
            </w:pPr>
            <w:r>
              <w:rPr>
                <w:rFonts w:hint="eastAsia" w:ascii="宋体" w:hAnsi="宋体" w:cs="Arial"/>
                <w:color w:val="000000"/>
                <w:kern w:val="0"/>
                <w:szCs w:val="21"/>
              </w:rPr>
              <w:t>获奖名称</w:t>
            </w:r>
          </w:p>
        </w:tc>
        <w:tc>
          <w:tcPr>
            <w:tcW w:w="1323" w:type="dxa"/>
            <w:tcBorders>
              <w:right w:val="single" w:color="auto" w:sz="4" w:space="0"/>
            </w:tcBorders>
            <w:vAlign w:val="center"/>
          </w:tcPr>
          <w:p>
            <w:pPr>
              <w:widowControl/>
              <w:jc w:val="center"/>
            </w:pPr>
            <w:r>
              <w:rPr>
                <w:rFonts w:hint="eastAsia"/>
              </w:rPr>
              <w:t>获奖等级</w:t>
            </w:r>
          </w:p>
        </w:tc>
        <w:tc>
          <w:tcPr>
            <w:tcW w:w="1133" w:type="dxa"/>
            <w:tcBorders>
              <w:left w:val="single" w:color="auto" w:sz="4" w:space="0"/>
            </w:tcBorders>
            <w:vAlign w:val="center"/>
          </w:tcPr>
          <w:p>
            <w:pPr>
              <w:widowControl/>
              <w:jc w:val="center"/>
            </w:pPr>
            <w:r>
              <w:rPr>
                <w:rFonts w:hint="eastAsia"/>
              </w:rPr>
              <w:t>举办单位</w:t>
            </w:r>
          </w:p>
        </w:tc>
        <w:tc>
          <w:tcPr>
            <w:tcW w:w="1133" w:type="dxa"/>
            <w:vAlign w:val="center"/>
          </w:tcPr>
          <w:p>
            <w:pPr>
              <w:widowControl/>
              <w:jc w:val="center"/>
            </w:pPr>
            <w:r>
              <w:rPr>
                <w:rFonts w:hint="eastAsia" w:ascii="宋体" w:hAnsi="宋体" w:cs="Arial"/>
                <w:color w:val="000000"/>
                <w:kern w:val="0"/>
                <w:szCs w:val="21"/>
              </w:rPr>
              <w:t>举办时间</w:t>
            </w:r>
          </w:p>
        </w:tc>
        <w:tc>
          <w:tcPr>
            <w:tcW w:w="1389" w:type="dxa"/>
            <w:vAlign w:val="center"/>
          </w:tcPr>
          <w:p>
            <w:pPr>
              <w:widowControl/>
              <w:jc w:val="center"/>
            </w:pPr>
            <w:r>
              <w:rPr>
                <w:rFonts w:hint="eastAsia"/>
              </w:rPr>
              <w:t>级别</w:t>
            </w:r>
          </w:p>
        </w:tc>
        <w:tc>
          <w:tcPr>
            <w:tcW w:w="1066" w:type="dxa"/>
            <w:tcBorders>
              <w:right w:val="single" w:color="auto" w:sz="4" w:space="0"/>
            </w:tcBorders>
            <w:vAlign w:val="center"/>
          </w:tcPr>
          <w:p>
            <w:pPr>
              <w:widowControl/>
              <w:jc w:val="cente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个人公开学术讲座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pPr>
            <w:r>
              <w:rPr>
                <w:rFonts w:hint="eastAsia"/>
              </w:rPr>
              <w:t>序号</w:t>
            </w:r>
          </w:p>
        </w:tc>
        <w:tc>
          <w:tcPr>
            <w:tcW w:w="3170" w:type="dxa"/>
            <w:tcBorders>
              <w:left w:val="single" w:color="auto" w:sz="4" w:space="0"/>
            </w:tcBorders>
            <w:vAlign w:val="center"/>
          </w:tcPr>
          <w:p>
            <w:pPr>
              <w:jc w:val="center"/>
              <w:rPr>
                <w:rFonts w:ascii="宋体" w:cs="Arial"/>
                <w:color w:val="000000"/>
                <w:kern w:val="0"/>
                <w:szCs w:val="21"/>
              </w:rPr>
            </w:pPr>
            <w:r>
              <w:rPr>
                <w:rFonts w:hint="eastAsia" w:ascii="宋体" w:hAnsi="宋体" w:cs="Arial"/>
                <w:color w:val="000000"/>
                <w:kern w:val="0"/>
                <w:szCs w:val="21"/>
              </w:rPr>
              <w:t>题</w:t>
            </w:r>
            <w:r>
              <w:rPr>
                <w:rFonts w:ascii="宋体" w:hAnsi="宋体" w:cs="Arial"/>
                <w:color w:val="000000"/>
                <w:kern w:val="0"/>
                <w:szCs w:val="21"/>
              </w:rPr>
              <w:t xml:space="preserve"> </w:t>
            </w:r>
            <w:r>
              <w:rPr>
                <w:rFonts w:hint="eastAsia" w:ascii="宋体" w:hAnsi="宋体" w:cs="Arial"/>
                <w:color w:val="000000"/>
                <w:kern w:val="0"/>
                <w:szCs w:val="21"/>
              </w:rPr>
              <w:t>目</w:t>
            </w:r>
          </w:p>
        </w:tc>
        <w:tc>
          <w:tcPr>
            <w:tcW w:w="1323" w:type="dxa"/>
            <w:tcBorders>
              <w:right w:val="single" w:color="auto" w:sz="4" w:space="0"/>
            </w:tcBorders>
            <w:vAlign w:val="center"/>
          </w:tcPr>
          <w:p>
            <w:pPr>
              <w:widowControl/>
              <w:jc w:val="center"/>
            </w:pPr>
            <w:r>
              <w:rPr>
                <w:rFonts w:hint="eastAsia"/>
              </w:rPr>
              <w:t>举办单位</w:t>
            </w:r>
          </w:p>
        </w:tc>
        <w:tc>
          <w:tcPr>
            <w:tcW w:w="1133" w:type="dxa"/>
            <w:tcBorders>
              <w:left w:val="single" w:color="auto" w:sz="4" w:space="0"/>
            </w:tcBorders>
            <w:vAlign w:val="center"/>
          </w:tcPr>
          <w:p>
            <w:pPr>
              <w:widowControl/>
              <w:jc w:val="center"/>
            </w:pPr>
            <w:r>
              <w:rPr>
                <w:rFonts w:hint="eastAsia" w:ascii="宋体" w:hAnsi="宋体" w:cs="Arial"/>
                <w:color w:val="000000"/>
                <w:kern w:val="0"/>
                <w:szCs w:val="21"/>
              </w:rPr>
              <w:t>举办时间</w:t>
            </w:r>
          </w:p>
        </w:tc>
        <w:tc>
          <w:tcPr>
            <w:tcW w:w="1133" w:type="dxa"/>
            <w:vAlign w:val="center"/>
          </w:tcPr>
          <w:p>
            <w:pPr>
              <w:widowControl/>
              <w:jc w:val="center"/>
            </w:pPr>
            <w:r>
              <w:rPr>
                <w:rFonts w:hint="eastAsia"/>
              </w:rPr>
              <w:t>举办地点</w:t>
            </w:r>
          </w:p>
        </w:tc>
        <w:tc>
          <w:tcPr>
            <w:tcW w:w="1389" w:type="dxa"/>
            <w:vAlign w:val="center"/>
          </w:tcPr>
          <w:p>
            <w:pPr>
              <w:widowControl/>
              <w:jc w:val="center"/>
            </w:pPr>
            <w:r>
              <w:rPr>
                <w:rFonts w:hint="eastAsia"/>
              </w:rPr>
              <w:t>对象及人数</w:t>
            </w:r>
          </w:p>
        </w:tc>
        <w:tc>
          <w:tcPr>
            <w:tcW w:w="1066" w:type="dxa"/>
            <w:tcBorders>
              <w:right w:val="single" w:color="auto" w:sz="4" w:space="0"/>
            </w:tcBorders>
            <w:vAlign w:val="center"/>
          </w:tcPr>
          <w:p>
            <w:pPr>
              <w:widowControl/>
              <w:jc w:val="cente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vAlign w:val="center"/>
          </w:tcPr>
          <w:p>
            <w:pPr>
              <w:jc w:val="center"/>
            </w:pPr>
            <w:r>
              <w:t>1</w:t>
            </w:r>
          </w:p>
        </w:tc>
        <w:tc>
          <w:tcPr>
            <w:tcW w:w="3170" w:type="dxa"/>
            <w:tcBorders>
              <w:left w:val="single" w:color="auto" w:sz="4" w:space="0"/>
            </w:tcBorders>
            <w:vAlign w:val="center"/>
          </w:tcPr>
          <w:p>
            <w:pPr>
              <w:jc w:val="center"/>
            </w:pPr>
            <w:r>
              <w:rPr>
                <w:rFonts w:hint="eastAsia"/>
              </w:rPr>
              <w:t>大学功能与打造完美无悔大学生活的思考</w:t>
            </w:r>
          </w:p>
        </w:tc>
        <w:tc>
          <w:tcPr>
            <w:tcW w:w="1323" w:type="dxa"/>
            <w:tcBorders>
              <w:right w:val="single" w:color="auto" w:sz="4" w:space="0"/>
            </w:tcBorders>
            <w:vAlign w:val="center"/>
          </w:tcPr>
          <w:p>
            <w:pPr>
              <w:widowControl/>
              <w:jc w:val="center"/>
            </w:pPr>
            <w:r>
              <w:rPr>
                <w:rFonts w:hint="eastAsia"/>
              </w:rPr>
              <w:t>经济与管理学院</w:t>
            </w:r>
          </w:p>
        </w:tc>
        <w:tc>
          <w:tcPr>
            <w:tcW w:w="1133" w:type="dxa"/>
            <w:tcBorders>
              <w:left w:val="single" w:color="auto" w:sz="4" w:space="0"/>
            </w:tcBorders>
            <w:vAlign w:val="center"/>
          </w:tcPr>
          <w:p>
            <w:pPr>
              <w:widowControl/>
              <w:jc w:val="center"/>
            </w:pPr>
            <w:r>
              <w:t>2011.11.09</w:t>
            </w:r>
          </w:p>
        </w:tc>
        <w:tc>
          <w:tcPr>
            <w:tcW w:w="1133" w:type="dxa"/>
            <w:vAlign w:val="center"/>
          </w:tcPr>
          <w:p>
            <w:pPr>
              <w:widowControl/>
              <w:jc w:val="center"/>
            </w:pPr>
            <w:r>
              <w:rPr>
                <w:rFonts w:hint="eastAsia"/>
              </w:rPr>
              <w:t>海南师范大学外语楼</w:t>
            </w:r>
            <w:r>
              <w:t>105</w:t>
            </w:r>
            <w:r>
              <w:rPr>
                <w:rFonts w:hint="eastAsia"/>
              </w:rPr>
              <w:t>室</w:t>
            </w:r>
          </w:p>
        </w:tc>
        <w:tc>
          <w:tcPr>
            <w:tcW w:w="1389" w:type="dxa"/>
            <w:vAlign w:val="center"/>
          </w:tcPr>
          <w:p>
            <w:pPr>
              <w:widowControl/>
              <w:jc w:val="center"/>
            </w:pPr>
            <w:r>
              <w:rPr>
                <w:rFonts w:hint="eastAsia"/>
              </w:rPr>
              <w:t>全校师生</w:t>
            </w:r>
          </w:p>
          <w:p>
            <w:pPr>
              <w:widowControl/>
              <w:jc w:val="center"/>
            </w:pPr>
            <w:r>
              <w:t>200</w:t>
            </w:r>
            <w:r>
              <w:rPr>
                <w:rFonts w:hint="eastAsia"/>
              </w:rPr>
              <w:t>人</w:t>
            </w: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vAlign w:val="center"/>
          </w:tcPr>
          <w:p>
            <w:pPr>
              <w:jc w:val="center"/>
            </w:pPr>
            <w:r>
              <w:t>2</w:t>
            </w:r>
          </w:p>
        </w:tc>
        <w:tc>
          <w:tcPr>
            <w:tcW w:w="3170" w:type="dxa"/>
            <w:tcBorders>
              <w:left w:val="single" w:color="auto" w:sz="4" w:space="0"/>
            </w:tcBorders>
            <w:vAlign w:val="center"/>
          </w:tcPr>
          <w:p>
            <w:pPr>
              <w:jc w:val="center"/>
            </w:pPr>
            <w:r>
              <w:rPr>
                <w:rFonts w:hint="eastAsia"/>
              </w:rPr>
              <w:t>改革与危机赛跑</w:t>
            </w:r>
            <w:r>
              <w:t>——</w:t>
            </w:r>
            <w:r>
              <w:rPr>
                <w:rFonts w:hint="eastAsia"/>
              </w:rPr>
              <w:t>十八届三中全会与中国改革发展蓝图前瞻</w:t>
            </w:r>
          </w:p>
        </w:tc>
        <w:tc>
          <w:tcPr>
            <w:tcW w:w="1323" w:type="dxa"/>
            <w:tcBorders>
              <w:right w:val="single" w:color="auto" w:sz="4" w:space="0"/>
            </w:tcBorders>
            <w:vAlign w:val="center"/>
          </w:tcPr>
          <w:p>
            <w:pPr>
              <w:widowControl/>
              <w:jc w:val="center"/>
            </w:pPr>
            <w:r>
              <w:rPr>
                <w:rFonts w:hint="eastAsia"/>
              </w:rPr>
              <w:t>经济与管理学院</w:t>
            </w:r>
          </w:p>
        </w:tc>
        <w:tc>
          <w:tcPr>
            <w:tcW w:w="1133" w:type="dxa"/>
            <w:tcBorders>
              <w:left w:val="single" w:color="auto" w:sz="4" w:space="0"/>
            </w:tcBorders>
            <w:vAlign w:val="center"/>
          </w:tcPr>
          <w:p>
            <w:pPr>
              <w:widowControl/>
              <w:jc w:val="center"/>
            </w:pPr>
            <w:r>
              <w:t>2013.11.06</w:t>
            </w:r>
          </w:p>
        </w:tc>
        <w:tc>
          <w:tcPr>
            <w:tcW w:w="1133" w:type="dxa"/>
            <w:vAlign w:val="center"/>
          </w:tcPr>
          <w:p>
            <w:pPr>
              <w:widowControl/>
              <w:jc w:val="center"/>
            </w:pPr>
            <w:r>
              <w:rPr>
                <w:rFonts w:hint="eastAsia"/>
              </w:rPr>
              <w:t>海南师范大学文学院</w:t>
            </w:r>
            <w:r>
              <w:t>104</w:t>
            </w:r>
            <w:r>
              <w:rPr>
                <w:rFonts w:hint="eastAsia"/>
              </w:rPr>
              <w:t>室</w:t>
            </w:r>
          </w:p>
        </w:tc>
        <w:tc>
          <w:tcPr>
            <w:tcW w:w="1389" w:type="dxa"/>
            <w:vAlign w:val="center"/>
          </w:tcPr>
          <w:p>
            <w:pPr>
              <w:widowControl/>
              <w:jc w:val="center"/>
            </w:pPr>
            <w:r>
              <w:rPr>
                <w:rFonts w:hint="eastAsia"/>
              </w:rPr>
              <w:t>全校师生</w:t>
            </w:r>
          </w:p>
          <w:p>
            <w:pPr>
              <w:widowControl/>
              <w:jc w:val="center"/>
            </w:pPr>
            <w:r>
              <w:t>200</w:t>
            </w:r>
            <w:r>
              <w:rPr>
                <w:rFonts w:hint="eastAsia"/>
              </w:rPr>
              <w:t>人</w:t>
            </w: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vAlign w:val="center"/>
          </w:tcPr>
          <w:p>
            <w:pPr>
              <w:jc w:val="center"/>
            </w:pPr>
            <w:r>
              <w:t>3</w:t>
            </w:r>
          </w:p>
        </w:tc>
        <w:tc>
          <w:tcPr>
            <w:tcW w:w="3170" w:type="dxa"/>
            <w:tcBorders>
              <w:left w:val="single" w:color="auto" w:sz="4" w:space="0"/>
            </w:tcBorders>
            <w:vAlign w:val="center"/>
          </w:tcPr>
          <w:p>
            <w:pPr>
              <w:jc w:val="center"/>
            </w:pPr>
            <w:r>
              <w:rPr>
                <w:rFonts w:hint="eastAsia"/>
              </w:rPr>
              <w:t>如何打造完美无悔的大学生活</w:t>
            </w:r>
          </w:p>
        </w:tc>
        <w:tc>
          <w:tcPr>
            <w:tcW w:w="1323" w:type="dxa"/>
            <w:tcBorders>
              <w:right w:val="single" w:color="auto" w:sz="4" w:space="0"/>
            </w:tcBorders>
            <w:vAlign w:val="center"/>
          </w:tcPr>
          <w:p>
            <w:pPr>
              <w:widowControl/>
              <w:jc w:val="center"/>
            </w:pPr>
            <w:r>
              <w:rPr>
                <w:rFonts w:hint="eastAsia"/>
              </w:rPr>
              <w:t>经济与管理学院</w:t>
            </w:r>
          </w:p>
        </w:tc>
        <w:tc>
          <w:tcPr>
            <w:tcW w:w="1133" w:type="dxa"/>
            <w:tcBorders>
              <w:left w:val="single" w:color="auto" w:sz="4" w:space="0"/>
            </w:tcBorders>
            <w:vAlign w:val="center"/>
          </w:tcPr>
          <w:p>
            <w:pPr>
              <w:widowControl/>
              <w:jc w:val="center"/>
            </w:pPr>
            <w:r>
              <w:t>2017.09</w:t>
            </w:r>
          </w:p>
        </w:tc>
        <w:tc>
          <w:tcPr>
            <w:tcW w:w="1133" w:type="dxa"/>
            <w:vAlign w:val="center"/>
          </w:tcPr>
          <w:p>
            <w:pPr>
              <w:widowControl/>
              <w:jc w:val="center"/>
            </w:pPr>
            <w:r>
              <w:rPr>
                <w:rFonts w:hint="eastAsia"/>
              </w:rPr>
              <w:t>曾宪云报告厅</w:t>
            </w:r>
          </w:p>
        </w:tc>
        <w:tc>
          <w:tcPr>
            <w:tcW w:w="1389" w:type="dxa"/>
            <w:vAlign w:val="center"/>
          </w:tcPr>
          <w:p>
            <w:pPr>
              <w:widowControl/>
              <w:jc w:val="center"/>
            </w:pPr>
            <w:r>
              <w:rPr>
                <w:rFonts w:hint="eastAsia"/>
              </w:rPr>
              <w:t>全校师生</w:t>
            </w:r>
          </w:p>
          <w:p>
            <w:pPr>
              <w:widowControl/>
              <w:jc w:val="center"/>
            </w:pPr>
            <w:r>
              <w:t>500</w:t>
            </w:r>
            <w:r>
              <w:rPr>
                <w:rFonts w:hint="eastAsia"/>
              </w:rPr>
              <w:t>人</w:t>
            </w: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vAlign w:val="center"/>
          </w:tcPr>
          <w:p>
            <w:pPr>
              <w:jc w:val="center"/>
            </w:pPr>
            <w:r>
              <w:t>4</w:t>
            </w:r>
          </w:p>
        </w:tc>
        <w:tc>
          <w:tcPr>
            <w:tcW w:w="3170" w:type="dxa"/>
            <w:tcBorders>
              <w:left w:val="single" w:color="auto" w:sz="4" w:space="0"/>
            </w:tcBorders>
            <w:vAlign w:val="center"/>
          </w:tcPr>
          <w:p>
            <w:pPr>
              <w:jc w:val="center"/>
            </w:pPr>
            <w:r>
              <w:rPr>
                <w:rFonts w:hint="eastAsia"/>
              </w:rPr>
              <w:t>海南自贸区（港）建设与创新创业历史机遇</w:t>
            </w:r>
          </w:p>
        </w:tc>
        <w:tc>
          <w:tcPr>
            <w:tcW w:w="1323" w:type="dxa"/>
            <w:tcBorders>
              <w:right w:val="single" w:color="auto" w:sz="4" w:space="0"/>
            </w:tcBorders>
            <w:vAlign w:val="center"/>
          </w:tcPr>
          <w:p>
            <w:pPr>
              <w:widowControl/>
              <w:jc w:val="center"/>
            </w:pPr>
            <w:r>
              <w:rPr>
                <w:rFonts w:hint="eastAsia"/>
              </w:rPr>
              <w:t>经济与管理学院</w:t>
            </w:r>
          </w:p>
        </w:tc>
        <w:tc>
          <w:tcPr>
            <w:tcW w:w="1133" w:type="dxa"/>
            <w:tcBorders>
              <w:left w:val="single" w:color="auto" w:sz="4" w:space="0"/>
            </w:tcBorders>
            <w:vAlign w:val="center"/>
          </w:tcPr>
          <w:p>
            <w:pPr>
              <w:widowControl/>
              <w:jc w:val="center"/>
            </w:pPr>
            <w:r>
              <w:t>2018.07.12</w:t>
            </w:r>
          </w:p>
        </w:tc>
        <w:tc>
          <w:tcPr>
            <w:tcW w:w="1133" w:type="dxa"/>
            <w:vAlign w:val="center"/>
          </w:tcPr>
          <w:p>
            <w:pPr>
              <w:widowControl/>
              <w:jc w:val="center"/>
            </w:pPr>
            <w:r>
              <w:rPr>
                <w:rFonts w:hint="eastAsia"/>
              </w:rPr>
              <w:t>曾宪云报告厅</w:t>
            </w:r>
          </w:p>
        </w:tc>
        <w:tc>
          <w:tcPr>
            <w:tcW w:w="1389" w:type="dxa"/>
            <w:vAlign w:val="center"/>
          </w:tcPr>
          <w:p>
            <w:pPr>
              <w:widowControl/>
              <w:jc w:val="center"/>
            </w:pPr>
            <w:r>
              <w:rPr>
                <w:rFonts w:hint="eastAsia"/>
              </w:rPr>
              <w:t>全校师生</w:t>
            </w:r>
          </w:p>
          <w:p>
            <w:pPr>
              <w:widowControl/>
              <w:jc w:val="center"/>
            </w:pPr>
            <w:r>
              <w:t>500</w:t>
            </w:r>
            <w:r>
              <w:rPr>
                <w:rFonts w:hint="eastAsia"/>
              </w:rPr>
              <w:t>人</w:t>
            </w: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vAlign w:val="center"/>
          </w:tcPr>
          <w:p>
            <w:pPr>
              <w:jc w:val="center"/>
            </w:pPr>
            <w:r>
              <w:t>5</w:t>
            </w:r>
          </w:p>
        </w:tc>
        <w:tc>
          <w:tcPr>
            <w:tcW w:w="3170" w:type="dxa"/>
            <w:tcBorders>
              <w:left w:val="single" w:color="auto" w:sz="4" w:space="0"/>
            </w:tcBorders>
            <w:vAlign w:val="center"/>
          </w:tcPr>
          <w:p>
            <w:pPr>
              <w:jc w:val="center"/>
            </w:pPr>
            <w:r>
              <w:rPr>
                <w:rFonts w:hint="eastAsia"/>
              </w:rPr>
              <w:t>改革开放四十周年与海南自贸区（港）建设深度思考</w:t>
            </w:r>
          </w:p>
        </w:tc>
        <w:tc>
          <w:tcPr>
            <w:tcW w:w="1323" w:type="dxa"/>
            <w:tcBorders>
              <w:right w:val="single" w:color="auto" w:sz="4" w:space="0"/>
            </w:tcBorders>
            <w:vAlign w:val="center"/>
          </w:tcPr>
          <w:p>
            <w:pPr>
              <w:widowControl/>
              <w:jc w:val="center"/>
            </w:pPr>
            <w:r>
              <w:rPr>
                <w:rFonts w:hint="eastAsia"/>
              </w:rPr>
              <w:t>经济与管理学院</w:t>
            </w:r>
          </w:p>
        </w:tc>
        <w:tc>
          <w:tcPr>
            <w:tcW w:w="1133" w:type="dxa"/>
            <w:tcBorders>
              <w:left w:val="single" w:color="auto" w:sz="4" w:space="0"/>
            </w:tcBorders>
            <w:vAlign w:val="center"/>
          </w:tcPr>
          <w:p>
            <w:pPr>
              <w:widowControl/>
              <w:jc w:val="center"/>
            </w:pPr>
            <w:r>
              <w:t>2018.10.26</w:t>
            </w:r>
          </w:p>
        </w:tc>
        <w:tc>
          <w:tcPr>
            <w:tcW w:w="1133" w:type="dxa"/>
            <w:vAlign w:val="center"/>
          </w:tcPr>
          <w:p>
            <w:pPr>
              <w:widowControl/>
              <w:jc w:val="center"/>
            </w:pPr>
            <w:r>
              <w:rPr>
                <w:rFonts w:hint="eastAsia"/>
              </w:rPr>
              <w:t>文学楼</w:t>
            </w:r>
            <w:r>
              <w:t>104</w:t>
            </w:r>
            <w:r>
              <w:rPr>
                <w:rFonts w:hint="eastAsia"/>
              </w:rPr>
              <w:t>新闻报告厅</w:t>
            </w:r>
          </w:p>
        </w:tc>
        <w:tc>
          <w:tcPr>
            <w:tcW w:w="1389" w:type="dxa"/>
            <w:vAlign w:val="center"/>
          </w:tcPr>
          <w:p>
            <w:pPr>
              <w:widowControl/>
              <w:jc w:val="center"/>
            </w:pPr>
            <w:r>
              <w:rPr>
                <w:rFonts w:hint="eastAsia"/>
              </w:rPr>
              <w:t>全校师生</w:t>
            </w:r>
          </w:p>
          <w:p>
            <w:pPr>
              <w:widowControl/>
              <w:jc w:val="center"/>
            </w:pPr>
            <w:r>
              <w:t>300</w:t>
            </w:r>
            <w:r>
              <w:rPr>
                <w:rFonts w:hint="eastAsia"/>
              </w:rPr>
              <w:t>人</w:t>
            </w: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p>
      <w:pPr>
        <w:widowControl/>
        <w:jc w:val="left"/>
      </w:pPr>
      <w:r>
        <w:br w:type="page"/>
      </w:r>
    </w:p>
    <w:p>
      <w:pPr>
        <w:widowControl/>
        <w:jc w:val="left"/>
      </w:pPr>
    </w:p>
    <w:tbl>
      <w:tblPr>
        <w:tblStyle w:val="7"/>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4" w:type="dxa"/>
          </w:tcPr>
          <w:p>
            <w:pPr>
              <w:jc w:val="center"/>
            </w:pPr>
            <w:r>
              <w:rPr>
                <w:rFonts w:hint="eastAsia"/>
              </w:rPr>
              <w:t>本人专业技术工作述评（限</w:t>
            </w:r>
            <w:r>
              <w:t>1800</w:t>
            </w:r>
            <w:r>
              <w:rPr>
                <w:rFonts w:hint="eastAsia"/>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15" w:hRule="atLeast"/>
        </w:trPr>
        <w:tc>
          <w:tcPr>
            <w:tcW w:w="9854" w:type="dxa"/>
          </w:tcPr>
          <w:p>
            <w:pPr>
              <w:pStyle w:val="5"/>
              <w:shd w:val="clear" w:color="auto" w:fill="FFFFFF"/>
              <w:ind w:firstLine="420" w:firstLineChars="200"/>
              <w:rPr>
                <w:sz w:val="21"/>
                <w:szCs w:val="21"/>
              </w:rPr>
            </w:pPr>
            <w:r>
              <w:rPr>
                <w:rFonts w:hint="eastAsia"/>
                <w:sz w:val="21"/>
                <w:szCs w:val="21"/>
              </w:rPr>
              <w:t>本人</w:t>
            </w:r>
            <w:r>
              <w:rPr>
                <w:sz w:val="21"/>
                <w:szCs w:val="21"/>
              </w:rPr>
              <w:t>2011</w:t>
            </w:r>
            <w:r>
              <w:rPr>
                <w:rFonts w:hint="eastAsia"/>
                <w:sz w:val="21"/>
                <w:szCs w:val="21"/>
              </w:rPr>
              <w:t>年毕业于中国人民大学，获得管理哲学博士学位，</w:t>
            </w:r>
            <w:r>
              <w:rPr>
                <w:sz w:val="21"/>
                <w:szCs w:val="21"/>
              </w:rPr>
              <w:t>2011</w:t>
            </w:r>
            <w:r>
              <w:rPr>
                <w:rFonts w:hint="eastAsia"/>
                <w:sz w:val="21"/>
                <w:szCs w:val="21"/>
              </w:rPr>
              <w:t>年获得高级经济师资格。同年</w:t>
            </w:r>
            <w:r>
              <w:rPr>
                <w:sz w:val="21"/>
                <w:szCs w:val="21"/>
              </w:rPr>
              <w:t>7</w:t>
            </w:r>
            <w:r>
              <w:rPr>
                <w:rFonts w:hint="eastAsia"/>
                <w:sz w:val="21"/>
                <w:szCs w:val="21"/>
              </w:rPr>
              <w:t>月加入海师大工作，</w:t>
            </w:r>
            <w:r>
              <w:rPr>
                <w:sz w:val="21"/>
                <w:szCs w:val="21"/>
              </w:rPr>
              <w:t>2011</w:t>
            </w:r>
            <w:r>
              <w:rPr>
                <w:rFonts w:hint="eastAsia"/>
                <w:sz w:val="21"/>
                <w:szCs w:val="21"/>
              </w:rPr>
              <w:t>年</w:t>
            </w:r>
            <w:r>
              <w:rPr>
                <w:sz w:val="21"/>
                <w:szCs w:val="21"/>
              </w:rPr>
              <w:t>9</w:t>
            </w:r>
            <w:r>
              <w:rPr>
                <w:rFonts w:hint="eastAsia"/>
                <w:sz w:val="21"/>
                <w:szCs w:val="21"/>
              </w:rPr>
              <w:t>月被聘为</w:t>
            </w:r>
            <w:r>
              <w:rPr>
                <w:sz w:val="21"/>
                <w:szCs w:val="21"/>
              </w:rPr>
              <w:t>7</w:t>
            </w:r>
            <w:r>
              <w:rPr>
                <w:rFonts w:hint="eastAsia"/>
                <w:sz w:val="21"/>
                <w:szCs w:val="21"/>
              </w:rPr>
              <w:t>级副高，</w:t>
            </w:r>
            <w:r>
              <w:rPr>
                <w:sz w:val="21"/>
                <w:szCs w:val="21"/>
              </w:rPr>
              <w:t>2017</w:t>
            </w:r>
            <w:r>
              <w:rPr>
                <w:rFonts w:hint="eastAsia"/>
                <w:sz w:val="21"/>
                <w:szCs w:val="21"/>
              </w:rPr>
              <w:t>年被聘为</w:t>
            </w:r>
            <w:r>
              <w:rPr>
                <w:sz w:val="21"/>
                <w:szCs w:val="21"/>
              </w:rPr>
              <w:t>6</w:t>
            </w:r>
            <w:r>
              <w:rPr>
                <w:rFonts w:hint="eastAsia"/>
                <w:sz w:val="21"/>
                <w:szCs w:val="21"/>
              </w:rPr>
              <w:t>级副高，此次根据学校相关规定申报转评“教学科研并重型副教授”。</w:t>
            </w:r>
            <w:r>
              <w:rPr>
                <w:sz w:val="21"/>
                <w:szCs w:val="21"/>
              </w:rPr>
              <w:t xml:space="preserve"> </w:t>
            </w:r>
            <w:r>
              <w:rPr>
                <w:rFonts w:hint="eastAsia"/>
                <w:sz w:val="21"/>
                <w:szCs w:val="21"/>
              </w:rPr>
              <w:t>本人专业技术工作简述如下：</w:t>
            </w:r>
          </w:p>
          <w:p>
            <w:pPr>
              <w:pStyle w:val="5"/>
              <w:shd w:val="clear" w:color="auto" w:fill="FFFFFF"/>
              <w:ind w:firstLine="482" w:firstLineChars="200"/>
              <w:rPr>
                <w:szCs w:val="24"/>
              </w:rPr>
            </w:pPr>
            <w:r>
              <w:rPr>
                <w:rFonts w:hint="eastAsia" w:ascii="黑体" w:hAnsi="黑体" w:eastAsia="黑体"/>
                <w:b/>
                <w:szCs w:val="24"/>
              </w:rPr>
              <w:t>一、思想方面：</w:t>
            </w:r>
            <w:r>
              <w:rPr>
                <w:rFonts w:hint="eastAsia"/>
                <w:sz w:val="21"/>
                <w:szCs w:val="21"/>
              </w:rPr>
              <w:t>作为民革党员，我坚决拥护中国共产党的领导，肝胆相照、荣辱与共，深怀以天下为己任的历史责任感和使命感，结合自身的专业素养和实践经历积极为国家和海南经济社会发展建言献策；在平凡而又崇高的教师岗位上，自觉践行“四有好老师”标准，热爱教育事业、倾心教书育人，对困难学生帮扶帮助，辛勤耕耘、爱岗敬业。</w:t>
            </w:r>
          </w:p>
          <w:p>
            <w:pPr>
              <w:pStyle w:val="5"/>
              <w:shd w:val="clear" w:color="auto" w:fill="FFFFFF"/>
              <w:ind w:firstLine="482" w:firstLineChars="200"/>
              <w:rPr>
                <w:rFonts w:ascii="黑体" w:hAnsi="黑体" w:eastAsia="黑体"/>
                <w:b/>
                <w:szCs w:val="24"/>
              </w:rPr>
            </w:pPr>
            <w:r>
              <w:rPr>
                <w:rFonts w:hint="eastAsia" w:ascii="黑体" w:hAnsi="黑体" w:eastAsia="黑体"/>
                <w:b/>
                <w:szCs w:val="24"/>
              </w:rPr>
              <w:t>二、教学工作方面：</w:t>
            </w:r>
            <w:r>
              <w:rPr>
                <w:rFonts w:hint="eastAsia" w:ascii="黑体" w:hAnsi="黑体" w:eastAsia="黑体"/>
                <w:szCs w:val="24"/>
              </w:rPr>
              <w:t>（</w:t>
            </w:r>
            <w:r>
              <w:rPr>
                <w:rFonts w:ascii="黑体" w:hAnsi="黑体" w:eastAsia="黑体"/>
                <w:szCs w:val="24"/>
              </w:rPr>
              <w:t>1</w:t>
            </w:r>
            <w:r>
              <w:rPr>
                <w:rFonts w:hint="eastAsia" w:ascii="黑体" w:hAnsi="黑体" w:eastAsia="黑体"/>
                <w:szCs w:val="24"/>
              </w:rPr>
              <w:t>）</w:t>
            </w:r>
            <w:r>
              <w:rPr>
                <w:rFonts w:hint="eastAsia" w:ascii="黑体" w:hAnsi="黑体" w:eastAsia="黑体"/>
                <w:b/>
                <w:szCs w:val="24"/>
              </w:rPr>
              <w:t>必备条件：</w:t>
            </w:r>
            <w:r>
              <w:rPr>
                <w:rFonts w:hint="eastAsia"/>
                <w:sz w:val="21"/>
                <w:szCs w:val="21"/>
              </w:rPr>
              <w:t>自从到海南师范大学任教</w:t>
            </w:r>
            <w:r>
              <w:rPr>
                <w:sz w:val="21"/>
                <w:szCs w:val="21"/>
              </w:rPr>
              <w:t>6</w:t>
            </w:r>
            <w:r>
              <w:rPr>
                <w:rFonts w:hint="eastAsia"/>
                <w:sz w:val="21"/>
                <w:szCs w:val="21"/>
              </w:rPr>
              <w:t>年多以来，一直从事一线教学工作，态度热情饱满，爱岗敬业，履职尽责，专注学生成长、成才，</w:t>
            </w:r>
            <w:r>
              <w:rPr>
                <w:rFonts w:hint="eastAsia" w:ascii="黑体" w:hAnsi="黑体" w:eastAsia="黑体"/>
                <w:b/>
                <w:szCs w:val="24"/>
              </w:rPr>
              <w:t>年均课时</w:t>
            </w:r>
            <w:r>
              <w:rPr>
                <w:rFonts w:ascii="黑体" w:hAnsi="黑体" w:eastAsia="黑体"/>
                <w:b/>
                <w:szCs w:val="24"/>
              </w:rPr>
              <w:t>329</w:t>
            </w:r>
            <w:r>
              <w:rPr>
                <w:rFonts w:hint="eastAsia" w:ascii="黑体" w:hAnsi="黑体" w:eastAsia="黑体"/>
                <w:b/>
                <w:szCs w:val="24"/>
              </w:rPr>
              <w:t>节；任职以来历年教学质量测评皆为“优秀”、课堂教学评估为“优秀”（十佳教师享免评）；承担六届本科生毕业实习和论文指导工作；</w:t>
            </w:r>
            <w:r>
              <w:rPr>
                <w:rFonts w:ascii="黑体" w:hAnsi="黑体" w:eastAsia="黑体"/>
                <w:b/>
                <w:szCs w:val="24"/>
              </w:rPr>
              <w:t>2016</w:t>
            </w:r>
            <w:r>
              <w:rPr>
                <w:rFonts w:hint="eastAsia" w:ascii="黑体" w:hAnsi="黑体" w:eastAsia="黑体"/>
                <w:b/>
                <w:szCs w:val="24"/>
              </w:rPr>
              <w:t>入选国家万名优秀创新创业导师人才库、海南省百名教师库和海南师范大学优秀创新创业导师人才库第一批名单，指导本科生创新创业活动多项；担任本科生学科专业竞赛指导多项。</w:t>
            </w:r>
          </w:p>
          <w:p>
            <w:pPr>
              <w:widowControl/>
              <w:ind w:firstLine="480" w:firstLineChars="200"/>
              <w:jc w:val="left"/>
              <w:rPr>
                <w:rFonts w:ascii="宋体" w:cs="宋体"/>
                <w:color w:val="000000"/>
                <w:kern w:val="0"/>
                <w:sz w:val="24"/>
                <w:szCs w:val="24"/>
              </w:rPr>
            </w:pPr>
            <w:r>
              <w:rPr>
                <w:rFonts w:hint="eastAsia" w:ascii="黑体" w:hAnsi="黑体" w:eastAsia="黑体"/>
                <w:sz w:val="24"/>
                <w:szCs w:val="24"/>
              </w:rPr>
              <w:t>（</w:t>
            </w:r>
            <w:r>
              <w:rPr>
                <w:rFonts w:ascii="黑体" w:hAnsi="黑体" w:eastAsia="黑体"/>
                <w:sz w:val="24"/>
                <w:szCs w:val="24"/>
              </w:rPr>
              <w:t>2</w:t>
            </w:r>
            <w:r>
              <w:rPr>
                <w:rFonts w:hint="eastAsia" w:ascii="黑体" w:hAnsi="黑体" w:eastAsia="黑体"/>
                <w:sz w:val="24"/>
                <w:szCs w:val="24"/>
              </w:rPr>
              <w:t>）</w:t>
            </w:r>
            <w:r>
              <w:rPr>
                <w:rFonts w:hint="eastAsia" w:ascii="黑体" w:hAnsi="黑体" w:eastAsia="黑体"/>
                <w:b/>
                <w:sz w:val="24"/>
                <w:szCs w:val="24"/>
              </w:rPr>
              <w:t>任选条件：</w:t>
            </w:r>
            <w:r>
              <w:rPr>
                <w:rFonts w:ascii="黑体" w:hAnsi="黑体" w:eastAsia="黑体" w:cs="Arial"/>
                <w:b/>
                <w:color w:val="000000"/>
                <w:kern w:val="0"/>
                <w:sz w:val="24"/>
                <w:szCs w:val="24"/>
              </w:rPr>
              <w:fldChar w:fldCharType="begin"/>
            </w:r>
            <w:r>
              <w:rPr>
                <w:rFonts w:ascii="黑体" w:hAnsi="黑体" w:eastAsia="黑体" w:cs="Arial"/>
                <w:b/>
                <w:color w:val="000000"/>
                <w:kern w:val="0"/>
                <w:sz w:val="24"/>
                <w:szCs w:val="24"/>
              </w:rPr>
              <w:instrText xml:space="preserve"> = 1 \* GB3 </w:instrText>
            </w:r>
            <w:r>
              <w:rPr>
                <w:rFonts w:ascii="黑体" w:hAnsi="黑体" w:eastAsia="黑体" w:cs="Arial"/>
                <w:b/>
                <w:color w:val="000000"/>
                <w:kern w:val="0"/>
                <w:sz w:val="24"/>
                <w:szCs w:val="24"/>
              </w:rPr>
              <w:fldChar w:fldCharType="separate"/>
            </w:r>
            <w:r>
              <w:rPr>
                <w:rFonts w:hint="eastAsia" w:ascii="黑体" w:hAnsi="黑体" w:eastAsia="黑体" w:cs="Arial"/>
                <w:b/>
                <w:color w:val="000000"/>
                <w:kern w:val="0"/>
                <w:sz w:val="24"/>
                <w:szCs w:val="24"/>
              </w:rPr>
              <w:t>①</w:t>
            </w:r>
            <w:r>
              <w:rPr>
                <w:rFonts w:ascii="黑体" w:hAnsi="黑体" w:eastAsia="黑体" w:cs="Arial"/>
                <w:b/>
                <w:color w:val="000000"/>
                <w:kern w:val="0"/>
                <w:sz w:val="24"/>
                <w:szCs w:val="24"/>
              </w:rPr>
              <w:fldChar w:fldCharType="end"/>
            </w:r>
            <w:r>
              <w:rPr>
                <w:rFonts w:hint="eastAsia" w:ascii="黑体" w:hAnsi="黑体" w:eastAsia="黑体" w:cs="Arial"/>
                <w:b/>
                <w:color w:val="000000"/>
                <w:kern w:val="0"/>
                <w:sz w:val="24"/>
                <w:szCs w:val="24"/>
              </w:rPr>
              <w:t>校级教学成果二等奖（</w:t>
            </w:r>
            <w:r>
              <w:rPr>
                <w:rFonts w:ascii="黑体" w:hAnsi="黑体" w:eastAsia="黑体" w:cs="Arial"/>
                <w:b/>
                <w:color w:val="000000"/>
                <w:kern w:val="0"/>
                <w:sz w:val="24"/>
                <w:szCs w:val="24"/>
              </w:rPr>
              <w:t>2014</w:t>
            </w:r>
            <w:r>
              <w:rPr>
                <w:rFonts w:hint="eastAsia" w:ascii="黑体" w:hAnsi="黑体" w:eastAsia="黑体" w:cs="Arial"/>
                <w:b/>
                <w:color w:val="000000"/>
                <w:kern w:val="0"/>
                <w:sz w:val="24"/>
                <w:szCs w:val="24"/>
              </w:rPr>
              <w:t>）（排名第一）；④校级教学大赛十佳（</w:t>
            </w:r>
            <w:r>
              <w:rPr>
                <w:rFonts w:ascii="黑体" w:hAnsi="黑体" w:eastAsia="黑体" w:cs="Arial"/>
                <w:b/>
                <w:color w:val="000000"/>
                <w:kern w:val="0"/>
                <w:sz w:val="24"/>
                <w:szCs w:val="24"/>
              </w:rPr>
              <w:t>2011</w:t>
            </w:r>
            <w:r>
              <w:rPr>
                <w:rFonts w:hint="eastAsia" w:ascii="黑体" w:hAnsi="黑体" w:eastAsia="黑体" w:cs="Arial"/>
                <w:b/>
                <w:color w:val="000000"/>
                <w:kern w:val="0"/>
                <w:sz w:val="24"/>
                <w:szCs w:val="24"/>
              </w:rPr>
              <w:t>）；⑤省级学术期刊发表教改论文</w:t>
            </w:r>
            <w:r>
              <w:rPr>
                <w:rFonts w:ascii="黑体" w:hAnsi="黑体" w:eastAsia="黑体" w:cs="Arial"/>
                <w:b/>
                <w:color w:val="000000"/>
                <w:kern w:val="0"/>
                <w:sz w:val="24"/>
                <w:szCs w:val="24"/>
              </w:rPr>
              <w:t>1</w:t>
            </w:r>
            <w:r>
              <w:rPr>
                <w:rFonts w:hint="eastAsia" w:ascii="黑体" w:hAnsi="黑体" w:eastAsia="黑体" w:cs="Arial"/>
                <w:b/>
                <w:color w:val="000000"/>
                <w:kern w:val="0"/>
                <w:sz w:val="24"/>
                <w:szCs w:val="24"/>
              </w:rPr>
              <w:t>篇</w:t>
            </w:r>
            <w:r>
              <w:rPr>
                <w:rFonts w:ascii="黑体" w:hAnsi="黑体" w:eastAsia="黑体" w:cs="Arial"/>
                <w:b/>
                <w:color w:val="000000"/>
                <w:kern w:val="0"/>
                <w:sz w:val="24"/>
                <w:szCs w:val="24"/>
              </w:rPr>
              <w:t>:</w:t>
            </w:r>
            <w:r>
              <w:rPr>
                <w:rFonts w:hint="eastAsia" w:ascii="黑体" w:hAnsi="黑体" w:eastAsia="黑体"/>
                <w:b/>
                <w:sz w:val="24"/>
                <w:szCs w:val="24"/>
              </w:rPr>
              <w:t>《我国博士生招生制度的三个问题及改革探析》理论界，</w:t>
            </w:r>
            <w:r>
              <w:rPr>
                <w:rFonts w:ascii="黑体" w:hAnsi="黑体" w:eastAsia="黑体"/>
                <w:b/>
                <w:sz w:val="24"/>
                <w:szCs w:val="24"/>
              </w:rPr>
              <w:t>2010</w:t>
            </w:r>
            <w:r>
              <w:rPr>
                <w:rFonts w:hint="eastAsia" w:ascii="黑体" w:hAnsi="黑体" w:eastAsia="黑体"/>
                <w:b/>
                <w:sz w:val="24"/>
                <w:szCs w:val="24"/>
              </w:rPr>
              <w:t>（</w:t>
            </w:r>
            <w:r>
              <w:rPr>
                <w:rFonts w:ascii="黑体" w:hAnsi="黑体" w:eastAsia="黑体"/>
                <w:b/>
                <w:sz w:val="24"/>
                <w:szCs w:val="24"/>
              </w:rPr>
              <w:t>11</w:t>
            </w:r>
            <w:r>
              <w:rPr>
                <w:rFonts w:hint="eastAsia" w:ascii="黑体" w:hAnsi="黑体" w:eastAsia="黑体"/>
                <w:b/>
                <w:sz w:val="24"/>
                <w:szCs w:val="24"/>
              </w:rPr>
              <w:t>）</w:t>
            </w:r>
            <w:r>
              <w:rPr>
                <w:rFonts w:hint="eastAsia" w:ascii="黑体" w:hAnsi="黑体" w:eastAsia="黑体" w:cs="Arial"/>
                <w:b/>
                <w:color w:val="000000"/>
                <w:kern w:val="0"/>
                <w:sz w:val="24"/>
                <w:szCs w:val="24"/>
              </w:rPr>
              <w:t>；</w:t>
            </w:r>
            <w:r>
              <w:rPr>
                <w:rFonts w:hint="eastAsia" w:ascii="黑体" w:hAnsi="黑体" w:eastAsia="黑体" w:cs="宋体"/>
                <w:b/>
                <w:color w:val="000000"/>
                <w:kern w:val="0"/>
                <w:sz w:val="24"/>
                <w:szCs w:val="24"/>
              </w:rPr>
              <w:t>⑨指导学生参加专业类竞赛获得省级二等奖（唯一指导老师）。</w:t>
            </w:r>
          </w:p>
          <w:p>
            <w:pPr>
              <w:widowControl/>
              <w:ind w:firstLine="420" w:firstLineChars="200"/>
              <w:jc w:val="left"/>
              <w:rPr>
                <w:rFonts w:ascii="宋体"/>
                <w:szCs w:val="21"/>
              </w:rPr>
            </w:pPr>
            <w:r>
              <w:rPr>
                <w:rFonts w:hint="eastAsia" w:ascii="宋体" w:hAnsi="宋体"/>
                <w:szCs w:val="21"/>
              </w:rPr>
              <w:t>教学实践中注意理论与实践结合培养本科生，率先尝试本科生加入我的科研课题研究，效果显著，极大增强了学生的科研能力和实践能力。毕业生先后成长为海师大经管学院培养输送的第一位</w:t>
            </w:r>
            <w:r>
              <w:rPr>
                <w:rFonts w:ascii="宋体" w:hAnsi="宋体"/>
                <w:szCs w:val="21"/>
              </w:rPr>
              <w:t>985</w:t>
            </w:r>
            <w:r>
              <w:rPr>
                <w:rFonts w:hint="eastAsia" w:ascii="宋体" w:hAnsi="宋体"/>
                <w:szCs w:val="21"/>
              </w:rPr>
              <w:t>高校博士生，海师大经管学院培养输送的第一位保研生等；指导青年教师效果显著，被指导青年教师成长为教学能手，并于</w:t>
            </w:r>
            <w:r>
              <w:rPr>
                <w:rFonts w:ascii="宋体" w:hAnsi="宋体"/>
                <w:szCs w:val="21"/>
              </w:rPr>
              <w:t>2018</w:t>
            </w:r>
            <w:r>
              <w:rPr>
                <w:rFonts w:hint="eastAsia" w:ascii="宋体" w:hAnsi="宋体"/>
                <w:szCs w:val="21"/>
              </w:rPr>
              <w:t>年获得海南师范大学校级教学十佳教师荣誉。任职期间我担任</w:t>
            </w:r>
            <w:r>
              <w:rPr>
                <w:rFonts w:ascii="宋体" w:hAnsi="宋体"/>
                <w:szCs w:val="21"/>
              </w:rPr>
              <w:t>4</w:t>
            </w:r>
            <w:r>
              <w:rPr>
                <w:rFonts w:hint="eastAsia" w:ascii="宋体" w:hAnsi="宋体"/>
                <w:szCs w:val="21"/>
              </w:rPr>
              <w:t>年校级教学督导工作，立足全球视野，深研教学方法改革，注重学生综合素质提高和核心竞争力培养，革新理念、激发兴趣、深入交流，备受学生好评与尊敬。</w:t>
            </w:r>
          </w:p>
          <w:p>
            <w:pPr>
              <w:pStyle w:val="5"/>
              <w:shd w:val="clear" w:color="auto" w:fill="FFFFFF"/>
              <w:ind w:firstLine="482" w:firstLineChars="200"/>
              <w:rPr>
                <w:rFonts w:ascii="黑体" w:hAnsi="黑体" w:eastAsia="黑体"/>
                <w:b/>
                <w:sz w:val="21"/>
                <w:szCs w:val="21"/>
              </w:rPr>
            </w:pPr>
            <w:r>
              <w:rPr>
                <w:rFonts w:hint="eastAsia" w:ascii="黑体" w:hAnsi="黑体" w:eastAsia="黑体"/>
                <w:b/>
                <w:szCs w:val="24"/>
              </w:rPr>
              <w:t>三、创新创业工作方面：</w:t>
            </w:r>
            <w:r>
              <w:rPr>
                <w:rFonts w:hint="eastAsia"/>
                <w:sz w:val="21"/>
                <w:szCs w:val="21"/>
              </w:rPr>
              <w:t>作为双师型教师，在教师工作中高度重视学生创新创业方面的能力培养工作，取得优秀业绩，先后获得：</w:t>
            </w:r>
          </w:p>
          <w:p>
            <w:pPr>
              <w:pStyle w:val="5"/>
              <w:shd w:val="clear" w:color="auto" w:fill="FFFFFF"/>
              <w:ind w:firstLine="420" w:firstLineChars="200"/>
              <w:rPr>
                <w:szCs w:val="24"/>
              </w:rPr>
            </w:pPr>
            <w:r>
              <w:rPr>
                <w:sz w:val="21"/>
                <w:szCs w:val="21"/>
              </w:rPr>
              <w:t>1</w:t>
            </w:r>
            <w:r>
              <w:rPr>
                <w:rFonts w:hint="eastAsia"/>
                <w:sz w:val="21"/>
                <w:szCs w:val="21"/>
              </w:rPr>
              <w:t>、指导学生连续三年获得</w:t>
            </w:r>
            <w:r>
              <w:rPr>
                <w:sz w:val="21"/>
                <w:szCs w:val="21"/>
              </w:rPr>
              <w:t>2014-2017</w:t>
            </w:r>
            <w:r>
              <w:rPr>
                <w:rFonts w:hint="eastAsia"/>
                <w:sz w:val="21"/>
                <w:szCs w:val="21"/>
              </w:rPr>
              <w:t>海南营销大赛一等奖；</w:t>
            </w:r>
            <w:r>
              <w:rPr>
                <w:sz w:val="21"/>
                <w:szCs w:val="21"/>
              </w:rPr>
              <w:t>2</w:t>
            </w:r>
            <w:r>
              <w:rPr>
                <w:rFonts w:hint="eastAsia"/>
                <w:sz w:val="21"/>
                <w:szCs w:val="21"/>
              </w:rPr>
              <w:t>、指导学生获得</w:t>
            </w:r>
            <w:r>
              <w:rPr>
                <w:sz w:val="21"/>
                <w:szCs w:val="21"/>
              </w:rPr>
              <w:t>2017</w:t>
            </w:r>
            <w:r>
              <w:rPr>
                <w:rFonts w:hint="eastAsia"/>
                <w:sz w:val="21"/>
                <w:szCs w:val="21"/>
              </w:rPr>
              <w:t>国家“挑战杯”大赛人文社科类海南省二等奖；</w:t>
            </w:r>
            <w:r>
              <w:rPr>
                <w:sz w:val="21"/>
                <w:szCs w:val="21"/>
              </w:rPr>
              <w:t>3</w:t>
            </w:r>
            <w:r>
              <w:rPr>
                <w:rFonts w:hint="eastAsia"/>
                <w:sz w:val="21"/>
                <w:szCs w:val="21"/>
              </w:rPr>
              <w:t>、入选</w:t>
            </w:r>
            <w:r>
              <w:rPr>
                <w:sz w:val="21"/>
                <w:szCs w:val="21"/>
              </w:rPr>
              <w:t>2016</w:t>
            </w:r>
            <w:r>
              <w:rPr>
                <w:rFonts w:hint="eastAsia"/>
                <w:sz w:val="21"/>
                <w:szCs w:val="21"/>
              </w:rPr>
              <w:t>年全国高校第一届创新创业千人计划导师；</w:t>
            </w:r>
            <w:r>
              <w:rPr>
                <w:sz w:val="21"/>
                <w:szCs w:val="21"/>
              </w:rPr>
              <w:t>4</w:t>
            </w:r>
            <w:r>
              <w:rPr>
                <w:rFonts w:hint="eastAsia"/>
                <w:sz w:val="21"/>
                <w:szCs w:val="21"/>
              </w:rPr>
              <w:t>、中国第四届、海南省首届“科创杯”创新创业大赛二等奖；</w:t>
            </w:r>
            <w:r>
              <w:rPr>
                <w:sz w:val="21"/>
                <w:szCs w:val="21"/>
              </w:rPr>
              <w:t>5</w:t>
            </w:r>
            <w:r>
              <w:rPr>
                <w:rFonts w:hint="eastAsia"/>
                <w:sz w:val="21"/>
                <w:szCs w:val="21"/>
              </w:rPr>
              <w:t>、多次担任各级创业大赛评委工作。</w:t>
            </w:r>
          </w:p>
          <w:p>
            <w:pPr>
              <w:pStyle w:val="5"/>
              <w:shd w:val="clear" w:color="auto" w:fill="FFFFFF"/>
              <w:ind w:firstLine="482" w:firstLineChars="200"/>
              <w:rPr>
                <w:rFonts w:ascii="黑体" w:hAnsi="黑体" w:eastAsia="黑体"/>
                <w:b/>
                <w:szCs w:val="24"/>
              </w:rPr>
            </w:pPr>
            <w:r>
              <w:rPr>
                <w:rFonts w:hint="eastAsia" w:ascii="黑体" w:hAnsi="黑体" w:eastAsia="黑体"/>
                <w:b/>
              </w:rPr>
              <w:t>四、科研工作方面：</w:t>
            </w:r>
            <w:r>
              <w:rPr>
                <w:rFonts w:hint="eastAsia" w:ascii="黑体" w:hAnsi="黑体" w:eastAsia="黑体"/>
              </w:rPr>
              <w:t>（</w:t>
            </w:r>
            <w:r>
              <w:rPr>
                <w:rFonts w:ascii="黑体" w:hAnsi="黑体" w:eastAsia="黑体"/>
              </w:rPr>
              <w:t>1</w:t>
            </w:r>
            <w:r>
              <w:rPr>
                <w:rFonts w:hint="eastAsia" w:ascii="黑体" w:hAnsi="黑体" w:eastAsia="黑体"/>
              </w:rPr>
              <w:t>）</w:t>
            </w:r>
            <w:r>
              <w:rPr>
                <w:rFonts w:hint="eastAsia" w:ascii="黑体" w:hAnsi="黑体" w:eastAsia="黑体"/>
                <w:b/>
              </w:rPr>
              <w:t>必备条件：</w:t>
            </w:r>
            <w:r>
              <w:rPr>
                <w:rFonts w:ascii="黑体" w:hAnsi="黑体" w:eastAsia="黑体"/>
                <w:b/>
              </w:rPr>
              <w:fldChar w:fldCharType="begin"/>
            </w:r>
            <w:r>
              <w:rPr>
                <w:rFonts w:ascii="黑体" w:hAnsi="黑体" w:eastAsia="黑体"/>
                <w:b/>
              </w:rPr>
              <w:instrText xml:space="preserve"> = 1 \* GB3 </w:instrText>
            </w:r>
            <w:r>
              <w:rPr>
                <w:rFonts w:ascii="黑体" w:hAnsi="黑体" w:eastAsia="黑体"/>
                <w:b/>
              </w:rPr>
              <w:fldChar w:fldCharType="separate"/>
            </w:r>
            <w:r>
              <w:rPr>
                <w:rFonts w:hint="eastAsia" w:ascii="黑体" w:hAnsi="黑体" w:eastAsia="黑体"/>
                <w:b/>
              </w:rPr>
              <w:t>①</w:t>
            </w:r>
            <w:r>
              <w:rPr>
                <w:rFonts w:ascii="黑体" w:hAnsi="黑体" w:eastAsia="黑体"/>
                <w:b/>
              </w:rPr>
              <w:fldChar w:fldCharType="end"/>
            </w:r>
            <w:r>
              <w:rPr>
                <w:rFonts w:hint="eastAsia" w:ascii="黑体" w:hAnsi="黑体" w:eastAsia="黑体"/>
                <w:b/>
              </w:rPr>
              <w:t>任职期间主持省级以上科研项目</w:t>
            </w:r>
            <w:r>
              <w:rPr>
                <w:rFonts w:ascii="黑体" w:hAnsi="黑体" w:eastAsia="黑体"/>
                <w:b/>
              </w:rPr>
              <w:t>5</w:t>
            </w:r>
            <w:r>
              <w:rPr>
                <w:rFonts w:hint="eastAsia" w:ascii="黑体" w:hAnsi="黑体" w:eastAsia="黑体"/>
                <w:b/>
              </w:rPr>
              <w:t>项：</w:t>
            </w:r>
            <w:r>
              <w:rPr>
                <w:rFonts w:hint="eastAsia"/>
              </w:rPr>
              <w:t>其中海南省重点研发计划软课题</w:t>
            </w:r>
            <w:r>
              <w:t>1</w:t>
            </w:r>
            <w:r>
              <w:rPr>
                <w:rFonts w:hint="eastAsia"/>
              </w:rPr>
              <w:t>项、海南省自然基金课题</w:t>
            </w:r>
            <w:r>
              <w:t>1</w:t>
            </w:r>
            <w:r>
              <w:rPr>
                <w:rFonts w:hint="eastAsia"/>
              </w:rPr>
              <w:t>项、海南省哲学社会科学规划项目</w:t>
            </w:r>
            <w:r>
              <w:t>1</w:t>
            </w:r>
            <w:r>
              <w:rPr>
                <w:rFonts w:hint="eastAsia"/>
              </w:rPr>
              <w:t>项、</w:t>
            </w:r>
            <w:r>
              <w:rPr>
                <w:rFonts w:hint="eastAsia"/>
                <w:szCs w:val="21"/>
              </w:rPr>
              <w:t>海南省哲学社会科学重点研究基地课题</w:t>
            </w:r>
            <w:r>
              <w:rPr>
                <w:szCs w:val="21"/>
              </w:rPr>
              <w:t>1</w:t>
            </w:r>
            <w:r>
              <w:rPr>
                <w:rFonts w:hint="eastAsia"/>
                <w:szCs w:val="21"/>
              </w:rPr>
              <w:t>项，</w:t>
            </w:r>
            <w:r>
              <w:rPr>
                <w:rFonts w:hint="eastAsia"/>
              </w:rPr>
              <w:t>哈尔滨工程大学委托</w:t>
            </w:r>
            <w:r>
              <w:t>1</w:t>
            </w:r>
            <w:r>
              <w:rPr>
                <w:rFonts w:hint="eastAsia"/>
              </w:rPr>
              <w:t>项</w:t>
            </w:r>
            <w:r>
              <w:rPr>
                <w:rFonts w:hint="eastAsia"/>
                <w:szCs w:val="21"/>
              </w:rPr>
              <w:t>。</w:t>
            </w:r>
          </w:p>
          <w:p>
            <w:pPr>
              <w:widowControl/>
              <w:ind w:firstLine="482" w:firstLineChars="200"/>
              <w:jc w:val="left"/>
              <w:rPr>
                <w:szCs w:val="21"/>
              </w:rPr>
            </w:pPr>
            <w:r>
              <w:rPr>
                <w:rFonts w:ascii="黑体" w:hAnsi="黑体" w:eastAsia="黑体"/>
                <w:b/>
                <w:kern w:val="0"/>
                <w:sz w:val="24"/>
                <w:szCs w:val="24"/>
              </w:rPr>
              <w:fldChar w:fldCharType="begin"/>
            </w:r>
            <w:r>
              <w:rPr>
                <w:rFonts w:ascii="黑体" w:hAnsi="黑体" w:eastAsia="黑体"/>
                <w:b/>
                <w:kern w:val="0"/>
                <w:sz w:val="24"/>
                <w:szCs w:val="24"/>
              </w:rPr>
              <w:instrText xml:space="preserve"> = 2 \* GB3 </w:instrText>
            </w:r>
            <w:r>
              <w:rPr>
                <w:rFonts w:ascii="黑体" w:hAnsi="黑体" w:eastAsia="黑体"/>
                <w:b/>
                <w:kern w:val="0"/>
                <w:sz w:val="24"/>
                <w:szCs w:val="24"/>
              </w:rPr>
              <w:fldChar w:fldCharType="separate"/>
            </w:r>
            <w:r>
              <w:rPr>
                <w:rFonts w:hint="eastAsia" w:ascii="黑体" w:hAnsi="黑体" w:eastAsia="黑体"/>
                <w:b/>
                <w:kern w:val="0"/>
                <w:sz w:val="24"/>
                <w:szCs w:val="24"/>
              </w:rPr>
              <w:t>②</w:t>
            </w:r>
            <w:r>
              <w:rPr>
                <w:rFonts w:ascii="黑体" w:hAnsi="黑体" w:eastAsia="黑体"/>
                <w:b/>
                <w:kern w:val="0"/>
                <w:sz w:val="24"/>
                <w:szCs w:val="24"/>
              </w:rPr>
              <w:fldChar w:fldCharType="end"/>
            </w:r>
            <w:r>
              <w:rPr>
                <w:rFonts w:ascii="黑体" w:hAnsi="黑体" w:eastAsia="黑体"/>
                <w:b/>
                <w:kern w:val="0"/>
                <w:sz w:val="24"/>
                <w:szCs w:val="24"/>
              </w:rPr>
              <w:t>B</w:t>
            </w:r>
            <w:r>
              <w:rPr>
                <w:rFonts w:hint="eastAsia" w:ascii="黑体" w:hAnsi="黑体" w:eastAsia="黑体"/>
                <w:b/>
                <w:kern w:val="0"/>
                <w:sz w:val="24"/>
                <w:szCs w:val="24"/>
              </w:rPr>
              <w:t>类刊物发表论文</w:t>
            </w:r>
            <w:r>
              <w:rPr>
                <w:rFonts w:ascii="黑体" w:hAnsi="黑体" w:eastAsia="黑体"/>
                <w:b/>
                <w:kern w:val="0"/>
                <w:sz w:val="24"/>
                <w:szCs w:val="24"/>
              </w:rPr>
              <w:t>6</w:t>
            </w:r>
            <w:r>
              <w:rPr>
                <w:rFonts w:hint="eastAsia" w:ascii="黑体" w:hAnsi="黑体" w:eastAsia="黑体"/>
                <w:b/>
                <w:kern w:val="0"/>
                <w:sz w:val="24"/>
                <w:szCs w:val="24"/>
              </w:rPr>
              <w:t>篇：</w:t>
            </w:r>
            <w:r>
              <w:rPr>
                <w:rFonts w:hint="eastAsia" w:ascii="宋体" w:hAnsi="宋体"/>
                <w:szCs w:val="24"/>
              </w:rPr>
              <w:t>人大复印资料全文转载</w:t>
            </w:r>
            <w:r>
              <w:rPr>
                <w:rFonts w:ascii="宋体" w:hAnsi="宋体"/>
                <w:szCs w:val="24"/>
              </w:rPr>
              <w:t>2</w:t>
            </w:r>
            <w:r>
              <w:rPr>
                <w:rFonts w:hint="eastAsia" w:ascii="宋体" w:hAnsi="宋体"/>
                <w:szCs w:val="24"/>
              </w:rPr>
              <w:t>篇，中国社会科学文摘论点转载</w:t>
            </w:r>
            <w:r>
              <w:rPr>
                <w:rFonts w:ascii="宋体" w:hAnsi="宋体"/>
                <w:szCs w:val="24"/>
              </w:rPr>
              <w:t>1</w:t>
            </w:r>
            <w:r>
              <w:rPr>
                <w:rFonts w:hint="eastAsia" w:ascii="宋体" w:hAnsi="宋体"/>
                <w:szCs w:val="24"/>
              </w:rPr>
              <w:t>篇。</w:t>
            </w:r>
          </w:p>
          <w:p>
            <w:pPr>
              <w:pStyle w:val="5"/>
              <w:shd w:val="clear" w:color="auto" w:fill="FFFFFF"/>
              <w:ind w:firstLine="482" w:firstLineChars="200"/>
              <w:rPr>
                <w:rFonts w:cs="Arial"/>
                <w:color w:val="000000"/>
                <w:szCs w:val="21"/>
              </w:rPr>
            </w:pPr>
            <w:r>
              <w:rPr>
                <w:rFonts w:hint="eastAsia" w:ascii="黑体" w:hAnsi="黑体" w:eastAsia="黑体"/>
                <w:b/>
                <w:szCs w:val="24"/>
              </w:rPr>
              <w:t>（</w:t>
            </w:r>
            <w:r>
              <w:rPr>
                <w:rFonts w:ascii="黑体" w:hAnsi="黑体" w:eastAsia="黑体"/>
                <w:b/>
                <w:szCs w:val="24"/>
              </w:rPr>
              <w:t>2</w:t>
            </w:r>
            <w:r>
              <w:rPr>
                <w:rFonts w:hint="eastAsia" w:ascii="黑体" w:hAnsi="黑体" w:eastAsia="黑体"/>
                <w:b/>
                <w:szCs w:val="24"/>
              </w:rPr>
              <w:t>）</w:t>
            </w:r>
            <w:r>
              <w:rPr>
                <w:rFonts w:hint="eastAsia" w:ascii="黑体" w:hAnsi="黑体" w:eastAsia="黑体" w:cs="Arial"/>
                <w:b/>
                <w:color w:val="000000"/>
                <w:szCs w:val="21"/>
              </w:rPr>
              <w:t>任选条件：</w:t>
            </w:r>
            <w:r>
              <w:rPr>
                <w:rFonts w:ascii="黑体" w:hAnsi="黑体" w:eastAsia="黑体" w:cs="Arial"/>
                <w:b/>
                <w:color w:val="000000"/>
                <w:szCs w:val="21"/>
              </w:rPr>
              <w:fldChar w:fldCharType="begin"/>
            </w:r>
            <w:r>
              <w:rPr>
                <w:rFonts w:ascii="黑体" w:hAnsi="黑体" w:eastAsia="黑体" w:cs="Arial"/>
                <w:b/>
                <w:color w:val="000000"/>
                <w:szCs w:val="21"/>
              </w:rPr>
              <w:instrText xml:space="preserve"> = 2 \* GB3 </w:instrText>
            </w:r>
            <w:r>
              <w:rPr>
                <w:rFonts w:ascii="黑体" w:hAnsi="黑体" w:eastAsia="黑体" w:cs="Arial"/>
                <w:b/>
                <w:color w:val="000000"/>
                <w:szCs w:val="21"/>
              </w:rPr>
              <w:fldChar w:fldCharType="separate"/>
            </w:r>
            <w:r>
              <w:rPr>
                <w:rFonts w:hint="eastAsia" w:ascii="黑体" w:hAnsi="黑体" w:eastAsia="黑体" w:cs="Arial"/>
                <w:b/>
                <w:color w:val="000000"/>
                <w:szCs w:val="21"/>
              </w:rPr>
              <w:t>②</w:t>
            </w:r>
            <w:r>
              <w:rPr>
                <w:rFonts w:ascii="黑体" w:hAnsi="黑体" w:eastAsia="黑体" w:cs="Arial"/>
                <w:b/>
                <w:color w:val="000000"/>
                <w:szCs w:val="21"/>
              </w:rPr>
              <w:fldChar w:fldCharType="end"/>
            </w:r>
            <w:r>
              <w:rPr>
                <w:rFonts w:hint="eastAsia" w:ascii="黑体" w:hAnsi="黑体" w:eastAsia="黑体" w:cs="Arial"/>
                <w:b/>
                <w:color w:val="000000"/>
                <w:szCs w:val="21"/>
              </w:rPr>
              <w:t>省社会科学优秀成果三等奖</w:t>
            </w:r>
            <w:r>
              <w:rPr>
                <w:rFonts w:ascii="黑体" w:hAnsi="黑体" w:eastAsia="黑体" w:cs="Arial"/>
                <w:b/>
                <w:color w:val="000000"/>
                <w:szCs w:val="21"/>
              </w:rPr>
              <w:t>1</w:t>
            </w:r>
            <w:r>
              <w:rPr>
                <w:rFonts w:hint="eastAsia" w:ascii="黑体" w:hAnsi="黑体" w:eastAsia="黑体" w:cs="Arial"/>
                <w:b/>
                <w:color w:val="000000"/>
                <w:szCs w:val="21"/>
              </w:rPr>
              <w:t>项</w:t>
            </w:r>
            <w:r>
              <w:rPr>
                <w:rFonts w:ascii="黑体" w:hAnsi="黑体" w:eastAsia="黑体" w:cs="Arial"/>
                <w:b/>
                <w:color w:val="000000"/>
                <w:szCs w:val="21"/>
              </w:rPr>
              <w:t>(</w:t>
            </w:r>
            <w:r>
              <w:rPr>
                <w:rFonts w:hint="eastAsia" w:ascii="黑体" w:hAnsi="黑体" w:eastAsia="黑体" w:cs="Arial"/>
                <w:b/>
                <w:color w:val="000000"/>
                <w:szCs w:val="21"/>
              </w:rPr>
              <w:t>唯一作者）；⑤获地厅级以上政府部门采纳研究报告</w:t>
            </w:r>
            <w:r>
              <w:rPr>
                <w:rFonts w:ascii="黑体" w:hAnsi="黑体" w:eastAsia="黑体" w:cs="Arial"/>
                <w:b/>
                <w:color w:val="000000"/>
                <w:szCs w:val="21"/>
              </w:rPr>
              <w:t>1</w:t>
            </w:r>
            <w:r>
              <w:rPr>
                <w:rFonts w:hint="eastAsia" w:ascii="黑体" w:hAnsi="黑体" w:eastAsia="黑体" w:cs="Arial"/>
                <w:b/>
                <w:color w:val="000000"/>
                <w:szCs w:val="21"/>
              </w:rPr>
              <w:t>篇；</w:t>
            </w:r>
          </w:p>
          <w:p>
            <w:pPr>
              <w:pStyle w:val="5"/>
              <w:shd w:val="clear" w:color="auto" w:fill="FFFFFF"/>
              <w:ind w:firstLine="420" w:firstLineChars="200"/>
              <w:rPr>
                <w:color w:val="000000"/>
                <w:sz w:val="21"/>
                <w:szCs w:val="21"/>
                <w:shd w:val="clear" w:color="auto" w:fill="FFFFFF"/>
              </w:rPr>
            </w:pPr>
            <w:r>
              <w:rPr>
                <w:rFonts w:hint="eastAsia"/>
                <w:sz w:val="21"/>
                <w:szCs w:val="21"/>
              </w:rPr>
              <w:t>在科研工作上，厚积薄发、潜心研究，另获得第二届服务中央决策优秀论文提名奖等社会奖项</w:t>
            </w:r>
            <w:r>
              <w:rPr>
                <w:sz w:val="21"/>
                <w:szCs w:val="21"/>
              </w:rPr>
              <w:t>3</w:t>
            </w:r>
            <w:r>
              <w:rPr>
                <w:rFonts w:hint="eastAsia"/>
                <w:sz w:val="21"/>
                <w:szCs w:val="21"/>
              </w:rPr>
              <w:t>项；提交研究报告</w:t>
            </w:r>
            <w:r>
              <w:rPr>
                <w:sz w:val="21"/>
                <w:szCs w:val="21"/>
              </w:rPr>
              <w:t>10</w:t>
            </w:r>
            <w:r>
              <w:rPr>
                <w:rFonts w:hint="eastAsia"/>
                <w:sz w:val="21"/>
                <w:szCs w:val="21"/>
              </w:rPr>
              <w:t>余份；</w:t>
            </w:r>
            <w:r>
              <w:rPr>
                <w:rFonts w:hint="eastAsia"/>
                <w:color w:val="000000"/>
                <w:sz w:val="21"/>
                <w:szCs w:val="21"/>
                <w:shd w:val="clear" w:color="auto" w:fill="FFFFFF"/>
              </w:rPr>
              <w:t>多次参加国际会议、高端论坛，发表会议论文</w:t>
            </w:r>
            <w:r>
              <w:rPr>
                <w:color w:val="000000"/>
                <w:sz w:val="21"/>
                <w:szCs w:val="21"/>
                <w:shd w:val="clear" w:color="auto" w:fill="FFFFFF"/>
              </w:rPr>
              <w:t>20</w:t>
            </w:r>
            <w:r>
              <w:rPr>
                <w:rFonts w:hint="eastAsia"/>
                <w:color w:val="000000"/>
                <w:sz w:val="21"/>
                <w:szCs w:val="21"/>
                <w:shd w:val="clear" w:color="auto" w:fill="FFFFFF"/>
              </w:rPr>
              <w:t>余篇。</w:t>
            </w:r>
          </w:p>
          <w:p>
            <w:pPr>
              <w:pStyle w:val="5"/>
              <w:shd w:val="clear" w:color="auto" w:fill="FFFFFF"/>
              <w:ind w:firstLine="482" w:firstLineChars="200"/>
              <w:rPr>
                <w:sz w:val="21"/>
                <w:szCs w:val="21"/>
              </w:rPr>
            </w:pPr>
            <w:r>
              <w:rPr>
                <w:rFonts w:hint="eastAsia" w:ascii="黑体" w:hAnsi="黑体" w:eastAsia="黑体"/>
                <w:b/>
                <w:szCs w:val="24"/>
              </w:rPr>
              <w:t>五、社会服务工作方面：</w:t>
            </w:r>
            <w:r>
              <w:rPr>
                <w:rFonts w:hint="eastAsia"/>
                <w:sz w:val="21"/>
                <w:szCs w:val="21"/>
              </w:rPr>
              <w:t>兼任海师大特区经济与社会发展研究中心执行主任、管理科学研究中心执行主任，海南师范大学海上丝绸之路研究院特聘研究员、中国特色自由贸易港研究中心特聘研究员，在发挥学校智库作用、服务社会方面具有较大社会影响；注重双师实践，兼任海南博士协会讲师团成员、多家企业董事、顾问，多家媒体政论、财经评论员。</w:t>
            </w:r>
          </w:p>
          <w:p>
            <w:pPr>
              <w:rPr>
                <w:rFonts w:ascii="黑体" w:hAnsi="黑体" w:eastAsia="黑体"/>
                <w:b/>
                <w:sz w:val="24"/>
                <w:szCs w:val="24"/>
              </w:rPr>
            </w:pPr>
            <w:r>
              <w:rPr>
                <w:rFonts w:hint="eastAsia" w:ascii="黑体" w:hAnsi="黑体" w:eastAsia="黑体"/>
                <w:b/>
                <w:sz w:val="24"/>
                <w:szCs w:val="24"/>
              </w:rPr>
              <w:t>本人承诺：所提供的个人信息和证明材料真实准确，对因提供有关信息、证件不实或违反有关规定造成的后果，责任自负。</w:t>
            </w:r>
          </w:p>
          <w:p>
            <w:pPr>
              <w:pStyle w:val="5"/>
              <w:shd w:val="clear" w:color="auto" w:fill="FFFFFF"/>
              <w:ind w:firstLine="480" w:firstLineChars="200"/>
            </w:pPr>
            <w:r>
              <w:t xml:space="preserve">                                      </w:t>
            </w:r>
          </w:p>
          <w:p>
            <w:pPr>
              <w:pStyle w:val="5"/>
              <w:shd w:val="clear" w:color="auto" w:fill="FFFFFF"/>
              <w:ind w:firstLine="4920" w:firstLineChars="2050"/>
              <w:rPr>
                <w:rFonts w:ascii="楷体_GB2312" w:hAnsi="Arial" w:eastAsia="楷体_GB2312" w:cs="Arial"/>
                <w:szCs w:val="24"/>
              </w:rPr>
            </w:pPr>
            <w:r>
              <w:rPr>
                <w:rFonts w:hint="eastAsia"/>
              </w:rPr>
              <w:t>签名：</w:t>
            </w:r>
            <w:r>
              <w:t xml:space="preserve">             2018 </w:t>
            </w:r>
            <w:r>
              <w:rPr>
                <w:rFonts w:hint="eastAsia"/>
              </w:rPr>
              <w:t>年</w:t>
            </w:r>
            <w:r>
              <w:t>11</w:t>
            </w:r>
            <w:r>
              <w:rPr>
                <w:rFonts w:hint="eastAsia"/>
              </w:rPr>
              <w:t>月</w:t>
            </w:r>
            <w:r>
              <w:t xml:space="preserve">5 </w:t>
            </w:r>
            <w:r>
              <w:rPr>
                <w:rFonts w:hint="eastAsia"/>
              </w:rPr>
              <w:t>日</w:t>
            </w:r>
          </w:p>
        </w:tc>
      </w:tr>
    </w:tbl>
    <w:p/>
    <w:tbl>
      <w:tblPr>
        <w:tblStyle w:val="7"/>
        <w:tblW w:w="9888" w:type="dxa"/>
        <w:tblInd w:w="-34" w:type="dxa"/>
        <w:tblLayout w:type="fixed"/>
        <w:tblCellMar>
          <w:top w:w="0" w:type="dxa"/>
          <w:left w:w="108" w:type="dxa"/>
          <w:bottom w:w="0" w:type="dxa"/>
          <w:right w:w="108" w:type="dxa"/>
        </w:tblCellMar>
      </w:tblPr>
      <w:tblGrid>
        <w:gridCol w:w="1276"/>
        <w:gridCol w:w="8612"/>
      </w:tblGrid>
      <w:tr>
        <w:tblPrEx>
          <w:tblLayout w:type="fixed"/>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各学院专业技术评审工作委员会审核推荐意见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ind w:firstLine="420" w:firstLineChars="200"/>
              <w:rPr>
                <w:rFonts w:ascii="宋体" w:cs="Arial"/>
                <w:color w:val="000000"/>
                <w:kern w:val="0"/>
                <w:szCs w:val="21"/>
              </w:rPr>
            </w:pPr>
          </w:p>
          <w:p>
            <w:pPr>
              <w:widowControl/>
              <w:ind w:firstLine="420" w:firstLineChars="200"/>
              <w:rPr>
                <w:rFonts w:ascii="宋体" w:cs="Arial"/>
                <w:color w:val="000000"/>
                <w:kern w:val="0"/>
                <w:szCs w:val="21"/>
              </w:rPr>
            </w:pPr>
            <w:r>
              <w:rPr>
                <w:rFonts w:hint="eastAsia" w:ascii="宋体" w:hAnsi="宋体" w:cs="Arial"/>
                <w:color w:val="000000"/>
                <w:kern w:val="0"/>
                <w:szCs w:val="21"/>
              </w:rPr>
              <w:t>经鉴定审核，</w:t>
            </w:r>
            <w:r>
              <w:rPr>
                <w:rFonts w:ascii="宋体" w:hAnsi="宋体" w:cs="Arial"/>
                <w:color w:val="000000"/>
                <w:kern w:val="0"/>
                <w:szCs w:val="21"/>
                <w:u w:val="single"/>
              </w:rPr>
              <w:t xml:space="preserve">        </w:t>
            </w:r>
            <w:r>
              <w:rPr>
                <w:rFonts w:hint="eastAsia" w:ascii="宋体" w:hAnsi="宋体" w:cs="Arial"/>
                <w:color w:val="000000"/>
                <w:kern w:val="0"/>
                <w:szCs w:val="21"/>
              </w:rPr>
              <w:t>同志的申报材料真实完整，并经</w:t>
            </w:r>
            <w:r>
              <w:rPr>
                <w:rFonts w:ascii="宋体" w:hAnsi="宋体" w:cs="Arial"/>
                <w:color w:val="000000"/>
                <w:kern w:val="0"/>
                <w:szCs w:val="21"/>
              </w:rPr>
              <w:t xml:space="preserve">    </w:t>
            </w:r>
            <w:r>
              <w:rPr>
                <w:rFonts w:hint="eastAsia" w:ascii="宋体" w:hAnsi="宋体" w:cs="Arial"/>
                <w:color w:val="000000"/>
                <w:kern w:val="0"/>
                <w:szCs w:val="21"/>
              </w:rPr>
              <w:t>年</w:t>
            </w:r>
            <w:r>
              <w:rPr>
                <w:rFonts w:ascii="宋体" w:hAnsi="宋体" w:cs="Arial"/>
                <w:color w:val="000000"/>
                <w:kern w:val="0"/>
                <w:szCs w:val="21"/>
              </w:rPr>
              <w:t xml:space="preserve">  </w:t>
            </w:r>
            <w:r>
              <w:rPr>
                <w:rFonts w:hint="eastAsia" w:ascii="宋体" w:hAnsi="宋体" w:cs="Arial"/>
                <w:color w:val="000000"/>
                <w:kern w:val="0"/>
                <w:szCs w:val="21"/>
              </w:rPr>
              <w:t>月</w:t>
            </w:r>
            <w:r>
              <w:rPr>
                <w:rFonts w:ascii="宋体" w:hAnsi="宋体" w:cs="Arial"/>
                <w:color w:val="000000"/>
                <w:kern w:val="0"/>
                <w:szCs w:val="21"/>
              </w:rPr>
              <w:t xml:space="preserve">  </w:t>
            </w:r>
            <w:r>
              <w:rPr>
                <w:rFonts w:hint="eastAsia" w:ascii="宋体" w:hAnsi="宋体" w:cs="Arial"/>
                <w:color w:val="000000"/>
                <w:kern w:val="0"/>
                <w:szCs w:val="21"/>
              </w:rPr>
              <w:t>日至</w:t>
            </w:r>
            <w:r>
              <w:rPr>
                <w:rFonts w:ascii="宋体" w:hAnsi="宋体" w:cs="Arial"/>
                <w:color w:val="000000"/>
                <w:kern w:val="0"/>
                <w:szCs w:val="21"/>
              </w:rPr>
              <w:t xml:space="preserve">    </w:t>
            </w:r>
            <w:r>
              <w:rPr>
                <w:rFonts w:hint="eastAsia" w:ascii="宋体" w:hAnsi="宋体" w:cs="Arial"/>
                <w:color w:val="000000"/>
                <w:kern w:val="0"/>
                <w:szCs w:val="21"/>
              </w:rPr>
              <w:t>月</w:t>
            </w:r>
            <w:r>
              <w:rPr>
                <w:rFonts w:ascii="宋体" w:hAnsi="宋体" w:cs="Arial"/>
                <w:color w:val="000000"/>
                <w:kern w:val="0"/>
                <w:szCs w:val="21"/>
              </w:rPr>
              <w:t xml:space="preserve">   </w:t>
            </w:r>
            <w:r>
              <w:rPr>
                <w:rFonts w:hint="eastAsia" w:ascii="宋体" w:hAnsi="宋体" w:cs="Arial"/>
                <w:color w:val="000000"/>
                <w:kern w:val="0"/>
                <w:szCs w:val="21"/>
              </w:rPr>
              <w:t>日公示无异议，同意推荐其参评</w:t>
            </w:r>
            <w:r>
              <w:rPr>
                <w:rFonts w:ascii="宋体" w:hAnsi="宋体" w:cs="Arial"/>
                <w:color w:val="000000"/>
                <w:kern w:val="0"/>
                <w:szCs w:val="21"/>
                <w:u w:val="single"/>
              </w:rPr>
              <w:t xml:space="preserve">              </w:t>
            </w:r>
            <w:r>
              <w:rPr>
                <w:rFonts w:hint="eastAsia" w:ascii="宋体" w:hAnsi="宋体" w:cs="Arial"/>
                <w:color w:val="000000"/>
                <w:kern w:val="0"/>
                <w:szCs w:val="21"/>
              </w:rPr>
              <w:t>专业技术资格职称。</w:t>
            </w:r>
          </w:p>
          <w:p>
            <w:pPr>
              <w:widowControl/>
              <w:ind w:firstLine="420" w:firstLineChars="200"/>
              <w:rPr>
                <w:rFonts w:ascii="宋体" w:cs="Arial"/>
                <w:color w:val="000000"/>
                <w:kern w:val="0"/>
                <w:szCs w:val="21"/>
              </w:rPr>
            </w:pPr>
          </w:p>
          <w:p>
            <w:pPr>
              <w:widowControl/>
              <w:ind w:firstLine="420" w:firstLineChars="200"/>
              <w:rPr>
                <w:rFonts w:ascii="宋体" w:cs="Arial"/>
                <w:color w:val="000000"/>
                <w:kern w:val="0"/>
                <w:szCs w:val="21"/>
              </w:rPr>
            </w:pPr>
          </w:p>
          <w:p>
            <w:pPr>
              <w:widowControl/>
              <w:jc w:val="center"/>
              <w:rPr>
                <w:rFonts w:ascii="宋体" w:cs="Arial"/>
                <w:color w:val="000000"/>
                <w:kern w:val="0"/>
                <w:szCs w:val="21"/>
              </w:rPr>
            </w:pPr>
          </w:p>
          <w:p>
            <w:pPr>
              <w:widowControl/>
              <w:jc w:val="center"/>
              <w:rPr>
                <w:rFonts w:ascii="宋体" w:cs="Arial"/>
                <w:color w:val="000000"/>
                <w:kern w:val="0"/>
                <w:szCs w:val="21"/>
              </w:rPr>
            </w:pPr>
            <w:r>
              <w:rPr>
                <w:rFonts w:hint="eastAsia" w:ascii="宋体" w:hAnsi="宋体" w:cs="Arial"/>
                <w:color w:val="000000"/>
                <w:kern w:val="0"/>
                <w:szCs w:val="21"/>
              </w:rPr>
              <w:t>材料审核人：</w:t>
            </w:r>
            <w:r>
              <w:rPr>
                <w:rFonts w:ascii="宋体" w:hAnsi="宋体" w:cs="Arial"/>
                <w:color w:val="000000"/>
                <w:kern w:val="0"/>
                <w:szCs w:val="21"/>
              </w:rPr>
              <w:t xml:space="preserve">              </w:t>
            </w:r>
            <w:r>
              <w:rPr>
                <w:rFonts w:hint="eastAsia" w:ascii="宋体" w:hAnsi="宋体" w:cs="Arial"/>
                <w:color w:val="000000"/>
                <w:kern w:val="0"/>
                <w:szCs w:val="21"/>
              </w:rPr>
              <w:t>学院院长签字（盖章）：</w:t>
            </w:r>
            <w:r>
              <w:rPr>
                <w:rFonts w:ascii="宋体" w:hAnsi="宋体" w:cs="Arial"/>
                <w:color w:val="000000"/>
                <w:kern w:val="0"/>
                <w:szCs w:val="21"/>
              </w:rPr>
              <w:t xml:space="preserve">         </w:t>
            </w:r>
            <w:r>
              <w:rPr>
                <w:rFonts w:hint="eastAsia" w:ascii="宋体" w:hAnsi="宋体" w:cs="Arial"/>
                <w:color w:val="000000"/>
                <w:kern w:val="0"/>
                <w:szCs w:val="21"/>
              </w:rPr>
              <w:t>年</w:t>
            </w:r>
            <w:r>
              <w:rPr>
                <w:rFonts w:ascii="宋体" w:hAnsi="宋体" w:cs="Arial"/>
                <w:color w:val="000000"/>
                <w:kern w:val="0"/>
                <w:szCs w:val="21"/>
              </w:rPr>
              <w:t xml:space="preserve">   </w:t>
            </w:r>
            <w:r>
              <w:rPr>
                <w:rFonts w:hint="eastAsia" w:ascii="宋体" w:hAnsi="宋体" w:cs="Arial"/>
                <w:color w:val="000000"/>
                <w:kern w:val="0"/>
                <w:szCs w:val="21"/>
              </w:rPr>
              <w:t>月</w:t>
            </w:r>
            <w:r>
              <w:rPr>
                <w:rFonts w:ascii="宋体" w:hAnsi="宋体" w:cs="Arial"/>
                <w:color w:val="000000"/>
                <w:kern w:val="0"/>
                <w:szCs w:val="21"/>
              </w:rPr>
              <w:t xml:space="preserve">    </w:t>
            </w:r>
            <w:r>
              <w:rPr>
                <w:rFonts w:hint="eastAsia" w:ascii="宋体" w:hAnsi="宋体" w:cs="Arial"/>
                <w:color w:val="000000"/>
                <w:kern w:val="0"/>
                <w:szCs w:val="21"/>
              </w:rPr>
              <w:t>日</w:t>
            </w:r>
          </w:p>
        </w:tc>
      </w:tr>
      <w:tr>
        <w:tblPrEx>
          <w:tblLayout w:type="fixed"/>
          <w:tblCellMar>
            <w:top w:w="0" w:type="dxa"/>
            <w:left w:w="108" w:type="dxa"/>
            <w:bottom w:w="0" w:type="dxa"/>
            <w:right w:w="108" w:type="dxa"/>
          </w:tblCellMar>
        </w:tblPrEx>
        <w:trPr>
          <w:trHeight w:val="525" w:hRule="atLeast"/>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同行专家评审情况记录</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ascii="宋体" w:cs="Arial"/>
                <w:color w:val="000000"/>
                <w:kern w:val="0"/>
                <w:szCs w:val="21"/>
              </w:rPr>
            </w:pPr>
            <w:r>
              <w:rPr>
                <w:rFonts w:hint="eastAsia" w:ascii="宋体" w:hAnsi="宋体" w:cs="Arial"/>
                <w:color w:val="000000"/>
                <w:kern w:val="0"/>
                <w:szCs w:val="21"/>
              </w:rPr>
              <w:t>代表作</w:t>
            </w:r>
            <w:r>
              <w:rPr>
                <w:rFonts w:ascii="宋体" w:hAnsi="宋体" w:cs="Arial"/>
                <w:color w:val="000000"/>
                <w:kern w:val="0"/>
                <w:szCs w:val="21"/>
              </w:rPr>
              <w:t>1</w:t>
            </w:r>
            <w:r>
              <w:rPr>
                <w:rFonts w:hint="eastAsia" w:ascii="宋体" w:hAnsi="宋体" w:cs="Arial"/>
                <w:color w:val="000000"/>
                <w:kern w:val="0"/>
                <w:szCs w:val="21"/>
              </w:rPr>
              <w:t>名称：</w:t>
            </w:r>
          </w:p>
          <w:p>
            <w:pPr>
              <w:widowControl/>
              <w:jc w:val="left"/>
              <w:rPr>
                <w:rFonts w:ascii="宋体" w:cs="Arial"/>
                <w:color w:val="000000"/>
                <w:kern w:val="0"/>
                <w:szCs w:val="21"/>
              </w:rPr>
            </w:pPr>
          </w:p>
          <w:p>
            <w:pPr>
              <w:widowControl/>
              <w:jc w:val="left"/>
              <w:rPr>
                <w:rFonts w:ascii="宋体" w:cs="Arial"/>
                <w:color w:val="000000"/>
                <w:kern w:val="0"/>
                <w:szCs w:val="21"/>
              </w:rPr>
            </w:pPr>
            <w:r>
              <w:rPr>
                <w:rFonts w:hint="eastAsia" w:ascii="宋体" w:hAnsi="宋体" w:cs="Arial"/>
                <w:color w:val="000000"/>
                <w:kern w:val="0"/>
                <w:szCs w:val="21"/>
              </w:rPr>
              <w:t>代表作</w:t>
            </w:r>
            <w:r>
              <w:rPr>
                <w:rFonts w:ascii="宋体" w:hAnsi="宋体" w:cs="Arial"/>
                <w:color w:val="000000"/>
                <w:kern w:val="0"/>
                <w:szCs w:val="21"/>
              </w:rPr>
              <w:t>2</w:t>
            </w:r>
            <w:r>
              <w:rPr>
                <w:rFonts w:hint="eastAsia" w:ascii="宋体" w:hAnsi="宋体" w:cs="Arial"/>
                <w:color w:val="000000"/>
                <w:kern w:val="0"/>
                <w:szCs w:val="21"/>
              </w:rPr>
              <w:t>名称：</w:t>
            </w:r>
          </w:p>
          <w:p>
            <w:pPr>
              <w:widowControl/>
              <w:jc w:val="left"/>
              <w:rPr>
                <w:rFonts w:ascii="宋体" w:cs="Arial"/>
                <w:color w:val="000000"/>
                <w:kern w:val="0"/>
                <w:szCs w:val="21"/>
              </w:rPr>
            </w:pPr>
          </w:p>
          <w:p>
            <w:pPr>
              <w:widowControl/>
              <w:jc w:val="left"/>
              <w:rPr>
                <w:rFonts w:ascii="宋体" w:cs="Arial"/>
                <w:color w:val="000000"/>
                <w:kern w:val="0"/>
                <w:szCs w:val="21"/>
              </w:rPr>
            </w:pPr>
            <w:r>
              <w:rPr>
                <w:rFonts w:hint="eastAsia" w:ascii="宋体" w:hAnsi="宋体" w:cs="Arial"/>
                <w:color w:val="000000"/>
                <w:kern w:val="0"/>
                <w:szCs w:val="21"/>
              </w:rPr>
              <w:t>同意</w:t>
            </w:r>
            <w:r>
              <w:rPr>
                <w:rFonts w:ascii="宋体" w:hAnsi="宋体" w:cs="Arial"/>
                <w:color w:val="000000"/>
                <w:kern w:val="0"/>
                <w:szCs w:val="21"/>
              </w:rPr>
              <w:t xml:space="preserve">    </w:t>
            </w:r>
            <w:r>
              <w:rPr>
                <w:rFonts w:hint="eastAsia" w:ascii="宋体" w:hAnsi="宋体" w:cs="Arial"/>
                <w:color w:val="000000"/>
                <w:kern w:val="0"/>
                <w:szCs w:val="21"/>
              </w:rPr>
              <w:t>票，不同意</w:t>
            </w:r>
            <w:r>
              <w:rPr>
                <w:rFonts w:ascii="宋体" w:hAnsi="宋体" w:cs="Arial"/>
                <w:color w:val="000000"/>
                <w:kern w:val="0"/>
                <w:szCs w:val="21"/>
              </w:rPr>
              <w:t xml:space="preserve">    </w:t>
            </w:r>
            <w:r>
              <w:rPr>
                <w:rFonts w:hint="eastAsia" w:ascii="宋体" w:hAnsi="宋体" w:cs="Arial"/>
                <w:color w:val="000000"/>
                <w:kern w:val="0"/>
                <w:szCs w:val="21"/>
              </w:rPr>
              <w:t>票。</w:t>
            </w:r>
          </w:p>
        </w:tc>
      </w:tr>
      <w:tr>
        <w:tblPrEx>
          <w:tblLayout w:type="fixed"/>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学校职称办预审意见：</w:t>
            </w:r>
          </w:p>
          <w:p>
            <w:pPr>
              <w:widowControl/>
              <w:spacing w:line="460" w:lineRule="atLeast"/>
              <w:rPr>
                <w:rFonts w:ascii="宋体" w:cs="Arial"/>
                <w:color w:val="000000"/>
                <w:kern w:val="0"/>
                <w:szCs w:val="21"/>
              </w:rPr>
            </w:pPr>
          </w:p>
          <w:p>
            <w:pPr>
              <w:widowControl/>
              <w:spacing w:line="460" w:lineRule="atLeast"/>
              <w:rPr>
                <w:rFonts w:ascii="宋体" w:cs="Arial"/>
                <w:color w:val="000000"/>
                <w:kern w:val="0"/>
                <w:szCs w:val="21"/>
              </w:rPr>
            </w:pPr>
          </w:p>
          <w:p>
            <w:pPr>
              <w:widowControl/>
              <w:spacing w:line="460" w:lineRule="atLeast"/>
              <w:rPr>
                <w:rFonts w:ascii="宋体" w:cs="Arial"/>
                <w:color w:val="000000"/>
                <w:kern w:val="0"/>
                <w:szCs w:val="21"/>
              </w:rPr>
            </w:pPr>
          </w:p>
          <w:p>
            <w:pPr>
              <w:widowControl/>
              <w:spacing w:line="460" w:lineRule="atLeast"/>
              <w:rPr>
                <w:rFonts w:ascii="宋体" w:cs="Arial"/>
                <w:color w:val="000000"/>
                <w:kern w:val="0"/>
                <w:szCs w:val="21"/>
              </w:rPr>
            </w:pPr>
          </w:p>
          <w:p>
            <w:pPr>
              <w:rPr>
                <w:kern w:val="0"/>
              </w:rPr>
            </w:pPr>
            <w:r>
              <w:rPr>
                <w:rFonts w:hint="eastAsia"/>
                <w:kern w:val="0"/>
              </w:rPr>
              <w:t>审</w:t>
            </w:r>
            <w:r>
              <w:rPr>
                <w:kern w:val="0"/>
              </w:rPr>
              <w:t xml:space="preserve"> </w:t>
            </w:r>
            <w:r>
              <w:rPr>
                <w:rFonts w:hint="eastAsia"/>
                <w:kern w:val="0"/>
              </w:rPr>
              <w:t>核</w:t>
            </w:r>
            <w:r>
              <w:rPr>
                <w:kern w:val="0"/>
              </w:rPr>
              <w:t xml:space="preserve"> </w:t>
            </w:r>
            <w:r>
              <w:rPr>
                <w:rFonts w:hint="eastAsia"/>
                <w:kern w:val="0"/>
              </w:rPr>
              <w:t>人：</w:t>
            </w:r>
            <w:r>
              <w:rPr>
                <w:kern w:val="0"/>
              </w:rPr>
              <w:t xml:space="preserve">                          </w:t>
            </w:r>
            <w:r>
              <w:rPr>
                <w:rFonts w:hint="eastAsia"/>
                <w:kern w:val="0"/>
              </w:rPr>
              <w:t>负责人：</w:t>
            </w:r>
            <w:r>
              <w:rPr>
                <w:kern w:val="0"/>
              </w:rPr>
              <w:t xml:space="preserve">                         </w:t>
            </w:r>
            <w:r>
              <w:rPr>
                <w:rFonts w:hint="eastAsia"/>
                <w:kern w:val="0"/>
              </w:rPr>
              <w:t>（加盖单位公章）</w:t>
            </w:r>
          </w:p>
          <w:p>
            <w:pPr>
              <w:rPr>
                <w:kern w:val="0"/>
              </w:rPr>
            </w:pPr>
            <w:r>
              <w:rPr>
                <w:rFonts w:hint="eastAsia"/>
                <w:kern w:val="0"/>
              </w:rPr>
              <w:t>审核日期：</w:t>
            </w:r>
          </w:p>
        </w:tc>
      </w:tr>
      <w:tr>
        <w:tblPrEx>
          <w:tblLayout w:type="fixed"/>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申请人答辨情况：</w: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r>
              <w:rPr>
                <w:kern w:val="0"/>
              </w:rPr>
              <w:t xml:space="preserve">      </w:t>
            </w:r>
            <w:r>
              <w:rPr>
                <w:kern w:val="0"/>
                <w:u w:val="single"/>
              </w:rPr>
              <w:t xml:space="preserve">             </w:t>
            </w:r>
            <w:r>
              <w:rPr>
                <w:rFonts w:hint="eastAsia"/>
                <w:kern w:val="0"/>
              </w:rPr>
              <w:t>学科评议组组长签名：</w:t>
            </w:r>
            <w:r>
              <w:rPr>
                <w:kern w:val="0"/>
              </w:rPr>
              <w:t xml:space="preserve">                  </w:t>
            </w:r>
            <w:r>
              <w:rPr>
                <w:rFonts w:hint="eastAsia"/>
                <w:kern w:val="0"/>
              </w:rPr>
              <w:t>年</w:t>
            </w:r>
            <w:r>
              <w:rPr>
                <w:kern w:val="0"/>
              </w:rPr>
              <w:t xml:space="preserve">    </w:t>
            </w:r>
            <w:r>
              <w:rPr>
                <w:rFonts w:hint="eastAsia"/>
                <w:kern w:val="0"/>
              </w:rPr>
              <w:t>月</w:t>
            </w:r>
            <w:r>
              <w:rPr>
                <w:kern w:val="0"/>
              </w:rPr>
              <w:t xml:space="preserve">    </w:t>
            </w:r>
            <w:r>
              <w:rPr>
                <w:rFonts w:hint="eastAsia"/>
                <w:kern w:val="0"/>
              </w:rPr>
              <w:t>日</w:t>
            </w:r>
          </w:p>
          <w:p>
            <w:pPr>
              <w:rPr>
                <w:kern w:val="0"/>
              </w:rPr>
            </w:pPr>
          </w:p>
        </w:tc>
      </w:tr>
      <w:tr>
        <w:tblPrEx>
          <w:tblLayout w:type="fixed"/>
          <w:tblCellMar>
            <w:top w:w="0" w:type="dxa"/>
            <w:left w:w="108" w:type="dxa"/>
            <w:bottom w:w="0" w:type="dxa"/>
            <w:right w:w="108" w:type="dxa"/>
          </w:tblCellMar>
        </w:tblPrEx>
        <w:trPr>
          <w:trHeight w:val="3817" w:hRule="atLeast"/>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12"/>
              <w:rPr>
                <w:kern w:val="0"/>
              </w:rPr>
            </w:pPr>
          </w:p>
          <w:p>
            <w:pPr>
              <w:pStyle w:val="12"/>
              <w:rPr>
                <w:kern w:val="0"/>
              </w:rPr>
            </w:pPr>
          </w:p>
          <w:p>
            <w:pPr>
              <w:pStyle w:val="12"/>
              <w:rPr>
                <w:kern w:val="0"/>
              </w:rPr>
            </w:pPr>
          </w:p>
          <w:p>
            <w:pPr>
              <w:pStyle w:val="12"/>
              <w:rPr>
                <w:kern w:val="0"/>
              </w:rPr>
            </w:pPr>
          </w:p>
          <w:p>
            <w:pPr>
              <w:pStyle w:val="12"/>
              <w:rPr>
                <w:kern w:val="0"/>
              </w:rPr>
            </w:pPr>
          </w:p>
          <w:p>
            <w:pPr>
              <w:pStyle w:val="12"/>
              <w:rPr>
                <w:kern w:val="0"/>
              </w:rPr>
            </w:pPr>
          </w:p>
          <w:p>
            <w:pPr>
              <w:pStyle w:val="12"/>
              <w:rPr>
                <w:kern w:val="0"/>
              </w:rPr>
            </w:pPr>
          </w:p>
          <w:p>
            <w:pPr>
              <w:pStyle w:val="12"/>
              <w:rPr>
                <w:kern w:val="0"/>
              </w:rPr>
            </w:pPr>
          </w:p>
          <w:p>
            <w:pPr>
              <w:widowControl/>
              <w:spacing w:line="520" w:lineRule="atLeast"/>
              <w:ind w:right="840"/>
              <w:jc w:val="left"/>
              <w:rPr>
                <w:rFonts w:ascii="宋体" w:cs="Arial"/>
                <w:color w:val="000000"/>
                <w:kern w:val="0"/>
                <w:szCs w:val="21"/>
              </w:rPr>
            </w:pPr>
            <w:r>
              <w:rPr>
                <w:rFonts w:hint="eastAsia" w:ascii="宋体" w:hAnsi="宋体" w:cs="Arial"/>
                <w:color w:val="000000"/>
                <w:kern w:val="0"/>
                <w:szCs w:val="21"/>
              </w:rPr>
              <w:t>专家签名：</w:t>
            </w:r>
            <w:r>
              <w:rPr>
                <w:rFonts w:ascii="宋体" w:hAnsi="宋体" w:cs="Arial"/>
                <w:color w:val="000000"/>
                <w:kern w:val="0"/>
                <w:szCs w:val="21"/>
              </w:rPr>
              <w:t xml:space="preserve">                                                            </w:t>
            </w:r>
            <w:r>
              <w:rPr>
                <w:rFonts w:hint="eastAsia" w:ascii="宋体" w:hAnsi="宋体" w:cs="Arial"/>
                <w:color w:val="000000"/>
                <w:kern w:val="0"/>
                <w:szCs w:val="21"/>
              </w:rPr>
              <w:t>日期：</w:t>
            </w:r>
          </w:p>
          <w:p>
            <w:pPr>
              <w:widowControl/>
              <w:spacing w:line="520" w:lineRule="atLeast"/>
              <w:ind w:right="840"/>
              <w:jc w:val="left"/>
              <w:rPr>
                <w:rFonts w:ascii="宋体" w:cs="Arial"/>
                <w:color w:val="000000"/>
                <w:kern w:val="0"/>
                <w:szCs w:val="21"/>
              </w:rPr>
            </w:pPr>
          </w:p>
        </w:tc>
      </w:tr>
    </w:tbl>
    <w:p/>
    <w:p>
      <w:pPr>
        <w:jc w:val="center"/>
        <w:rPr>
          <w:rFonts w:eastAsia="黑体"/>
          <w:sz w:val="44"/>
        </w:rPr>
      </w:pPr>
      <w:r>
        <w:rPr>
          <w:rFonts w:hint="eastAsia" w:eastAsia="黑体"/>
          <w:sz w:val="44"/>
        </w:rPr>
        <w:t>评</w:t>
      </w:r>
      <w:r>
        <w:rPr>
          <w:rFonts w:eastAsia="黑体"/>
          <w:sz w:val="44"/>
        </w:rPr>
        <w:t xml:space="preserve">  </w:t>
      </w:r>
      <w:r>
        <w:rPr>
          <w:rFonts w:hint="eastAsia" w:eastAsia="黑体"/>
          <w:sz w:val="44"/>
        </w:rPr>
        <w:t>审</w:t>
      </w:r>
      <w:r>
        <w:rPr>
          <w:rFonts w:eastAsia="黑体"/>
          <w:sz w:val="44"/>
        </w:rPr>
        <w:t xml:space="preserve">  </w:t>
      </w:r>
      <w:r>
        <w:rPr>
          <w:rFonts w:hint="eastAsia" w:eastAsia="黑体"/>
          <w:sz w:val="44"/>
        </w:rPr>
        <w:t>审</w:t>
      </w:r>
      <w:r>
        <w:rPr>
          <w:rFonts w:eastAsia="黑体"/>
          <w:sz w:val="44"/>
        </w:rPr>
        <w:t xml:space="preserve">  </w:t>
      </w:r>
      <w:r>
        <w:rPr>
          <w:rFonts w:hint="eastAsia" w:eastAsia="黑体"/>
          <w:sz w:val="44"/>
        </w:rPr>
        <w:t>批</w:t>
      </w:r>
      <w:r>
        <w:rPr>
          <w:rFonts w:eastAsia="黑体"/>
          <w:sz w:val="44"/>
        </w:rPr>
        <w:t xml:space="preserve">  </w:t>
      </w:r>
      <w:r>
        <w:rPr>
          <w:rFonts w:hint="eastAsia" w:eastAsia="黑体"/>
          <w:sz w:val="44"/>
        </w:rPr>
        <w:t>意</w:t>
      </w:r>
      <w:r>
        <w:rPr>
          <w:rFonts w:eastAsia="黑体"/>
          <w:sz w:val="44"/>
        </w:rPr>
        <w:t xml:space="preserve">  </w:t>
      </w:r>
      <w:r>
        <w:rPr>
          <w:rFonts w:hint="eastAsia" w:eastAsia="黑体"/>
          <w:sz w:val="44"/>
        </w:rPr>
        <w:t>见</w:t>
      </w:r>
    </w:p>
    <w:tbl>
      <w:tblPr>
        <w:tblStyle w:val="7"/>
        <w:tblW w:w="9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238" w:type="dxa"/>
            <w:vMerge w:val="restart"/>
            <w:textDirection w:val="tbRlV"/>
            <w:vAlign w:val="center"/>
          </w:tcPr>
          <w:p>
            <w:pPr>
              <w:ind w:left="113" w:leftChars="54" w:right="113" w:firstLine="210" w:firstLineChars="100"/>
              <w:jc w:val="center"/>
              <w:rPr>
                <w:rFonts w:ascii="宋体"/>
                <w:szCs w:val="21"/>
              </w:rPr>
            </w:pPr>
            <w:r>
              <w:rPr>
                <w:rFonts w:hint="eastAsia" w:ascii="宋体" w:hAnsi="宋体"/>
                <w:szCs w:val="21"/>
              </w:rPr>
              <w:t>评</w:t>
            </w:r>
            <w:r>
              <w:rPr>
                <w:rFonts w:ascii="宋体" w:hAnsi="宋体"/>
                <w:szCs w:val="21"/>
              </w:rPr>
              <w:t xml:space="preserve">  </w:t>
            </w:r>
            <w:r>
              <w:rPr>
                <w:rFonts w:hint="eastAsia" w:ascii="宋体" w:hAnsi="宋体"/>
                <w:szCs w:val="21"/>
              </w:rPr>
              <w:t>审</w:t>
            </w:r>
            <w:r>
              <w:rPr>
                <w:rFonts w:ascii="宋体" w:hAnsi="宋体"/>
                <w:szCs w:val="21"/>
              </w:rPr>
              <w:t xml:space="preserve">  </w:t>
            </w:r>
            <w:r>
              <w:rPr>
                <w:rFonts w:hint="eastAsia" w:ascii="宋体" w:hAnsi="宋体"/>
                <w:szCs w:val="21"/>
              </w:rPr>
              <w:t>组</w:t>
            </w:r>
            <w:r>
              <w:rPr>
                <w:rFonts w:ascii="宋体" w:hAnsi="宋体"/>
                <w:szCs w:val="21"/>
              </w:rPr>
              <w:t xml:space="preserve">  </w:t>
            </w:r>
            <w:r>
              <w:rPr>
                <w:rFonts w:hint="eastAsia" w:ascii="宋体" w:hAnsi="宋体"/>
                <w:szCs w:val="21"/>
              </w:rPr>
              <w:t>织</w:t>
            </w:r>
            <w:r>
              <w:rPr>
                <w:rFonts w:ascii="宋体" w:hAnsi="宋体"/>
                <w:szCs w:val="21"/>
              </w:rPr>
              <w:t xml:space="preserve">  </w:t>
            </w:r>
            <w:r>
              <w:rPr>
                <w:rFonts w:hint="eastAsia" w:ascii="宋体" w:hAnsi="宋体"/>
                <w:szCs w:val="21"/>
              </w:rPr>
              <w:t>意</w:t>
            </w:r>
            <w:r>
              <w:rPr>
                <w:rFonts w:ascii="宋体" w:hAnsi="宋体"/>
                <w:szCs w:val="21"/>
              </w:rPr>
              <w:t xml:space="preserve">  </w:t>
            </w:r>
            <w:r>
              <w:rPr>
                <w:rFonts w:hint="eastAsia" w:ascii="宋体" w:hAnsi="宋体"/>
                <w:szCs w:val="21"/>
              </w:rPr>
              <w:t>见</w:t>
            </w:r>
          </w:p>
        </w:tc>
        <w:tc>
          <w:tcPr>
            <w:tcW w:w="1239" w:type="dxa"/>
            <w:vAlign w:val="center"/>
          </w:tcPr>
          <w:p>
            <w:pPr>
              <w:jc w:val="center"/>
              <w:rPr>
                <w:rFonts w:ascii="宋体"/>
                <w:szCs w:val="21"/>
              </w:rPr>
            </w:pPr>
            <w:r>
              <w:rPr>
                <w:rFonts w:hint="eastAsia" w:ascii="宋体" w:hAnsi="宋体"/>
                <w:szCs w:val="21"/>
              </w:rPr>
              <w:t>总人数</w:t>
            </w:r>
          </w:p>
        </w:tc>
        <w:tc>
          <w:tcPr>
            <w:tcW w:w="1239" w:type="dxa"/>
            <w:vAlign w:val="center"/>
          </w:tcPr>
          <w:p>
            <w:pPr>
              <w:jc w:val="center"/>
              <w:rPr>
                <w:rFonts w:ascii="宋体"/>
                <w:szCs w:val="21"/>
              </w:rPr>
            </w:pPr>
            <w:r>
              <w:rPr>
                <w:rFonts w:hint="eastAsia" w:ascii="宋体" w:hAnsi="宋体"/>
                <w:szCs w:val="21"/>
              </w:rPr>
              <w:t>参加人数</w:t>
            </w:r>
          </w:p>
        </w:tc>
        <w:tc>
          <w:tcPr>
            <w:tcW w:w="4956" w:type="dxa"/>
            <w:gridSpan w:val="4"/>
            <w:vAlign w:val="center"/>
          </w:tcPr>
          <w:p>
            <w:pPr>
              <w:ind w:firstLine="420" w:firstLineChars="200"/>
              <w:jc w:val="center"/>
              <w:rPr>
                <w:rFonts w:ascii="宋体"/>
                <w:szCs w:val="21"/>
              </w:rPr>
            </w:pPr>
            <w:r>
              <w:rPr>
                <w:rFonts w:hint="eastAsia" w:ascii="宋体" w:hAnsi="宋体"/>
                <w:szCs w:val="21"/>
              </w:rPr>
              <w:t>表</w:t>
            </w:r>
            <w:r>
              <w:rPr>
                <w:rFonts w:ascii="宋体" w:hAnsi="宋体"/>
                <w:szCs w:val="21"/>
              </w:rPr>
              <w:t xml:space="preserve">  </w:t>
            </w:r>
            <w:r>
              <w:rPr>
                <w:rFonts w:hint="eastAsia" w:ascii="宋体" w:hAnsi="宋体"/>
                <w:szCs w:val="21"/>
              </w:rPr>
              <w:t>决</w:t>
            </w:r>
            <w:r>
              <w:rPr>
                <w:rFonts w:ascii="宋体" w:hAnsi="宋体"/>
                <w:szCs w:val="21"/>
              </w:rPr>
              <w:t xml:space="preserve">  </w:t>
            </w:r>
            <w:r>
              <w:rPr>
                <w:rFonts w:hint="eastAsia" w:ascii="宋体" w:hAnsi="宋体"/>
                <w:szCs w:val="21"/>
              </w:rPr>
              <w:t>结</w:t>
            </w:r>
            <w:r>
              <w:rPr>
                <w:rFonts w:ascii="宋体" w:hAnsi="宋体"/>
                <w:szCs w:val="21"/>
              </w:rPr>
              <w:t xml:space="preserve">  </w:t>
            </w:r>
            <w:r>
              <w:rPr>
                <w:rFonts w:hint="eastAsia" w:ascii="宋体" w:hAnsi="宋体"/>
                <w:szCs w:val="21"/>
              </w:rPr>
              <w:t>果</w:t>
            </w:r>
          </w:p>
        </w:tc>
        <w:tc>
          <w:tcPr>
            <w:tcW w:w="1239" w:type="dxa"/>
            <w:vAlign w:val="center"/>
          </w:tcPr>
          <w:p>
            <w:pPr>
              <w:jc w:val="center"/>
              <w:rPr>
                <w:rFonts w:asci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238" w:type="dxa"/>
            <w:vMerge w:val="continue"/>
            <w:textDirection w:val="tbRlV"/>
            <w:vAlign w:val="center"/>
          </w:tcPr>
          <w:p>
            <w:pPr>
              <w:ind w:left="113" w:leftChars="54" w:right="113" w:firstLine="180" w:firstLineChars="100"/>
              <w:jc w:val="center"/>
              <w:rPr>
                <w:rFonts w:ascii="宋体"/>
                <w:sz w:val="18"/>
              </w:rPr>
            </w:pPr>
          </w:p>
        </w:tc>
        <w:tc>
          <w:tcPr>
            <w:tcW w:w="1239" w:type="dxa"/>
          </w:tcPr>
          <w:p>
            <w:pPr>
              <w:jc w:val="center"/>
              <w:rPr>
                <w:rFonts w:ascii="宋体"/>
                <w:sz w:val="18"/>
              </w:rPr>
            </w:pPr>
          </w:p>
        </w:tc>
        <w:tc>
          <w:tcPr>
            <w:tcW w:w="1239" w:type="dxa"/>
          </w:tcPr>
          <w:p>
            <w:pPr>
              <w:jc w:val="center"/>
              <w:rPr>
                <w:rFonts w:ascii="宋体"/>
                <w:sz w:val="44"/>
              </w:rPr>
            </w:pPr>
          </w:p>
        </w:tc>
        <w:tc>
          <w:tcPr>
            <w:tcW w:w="1239" w:type="dxa"/>
            <w:vAlign w:val="center"/>
          </w:tcPr>
          <w:p>
            <w:pPr>
              <w:jc w:val="center"/>
              <w:rPr>
                <w:rFonts w:ascii="宋体"/>
                <w:szCs w:val="21"/>
              </w:rPr>
            </w:pPr>
            <w:r>
              <w:rPr>
                <w:rFonts w:hint="eastAsia" w:ascii="宋体" w:hAnsi="宋体"/>
                <w:szCs w:val="21"/>
              </w:rPr>
              <w:t>赞成人数</w:t>
            </w:r>
          </w:p>
        </w:tc>
        <w:tc>
          <w:tcPr>
            <w:tcW w:w="1239" w:type="dxa"/>
            <w:vAlign w:val="center"/>
          </w:tcPr>
          <w:p>
            <w:pPr>
              <w:jc w:val="center"/>
              <w:rPr>
                <w:rFonts w:ascii="宋体"/>
                <w:szCs w:val="21"/>
              </w:rPr>
            </w:pPr>
          </w:p>
        </w:tc>
        <w:tc>
          <w:tcPr>
            <w:tcW w:w="1239" w:type="dxa"/>
            <w:vAlign w:val="center"/>
          </w:tcPr>
          <w:p>
            <w:pPr>
              <w:jc w:val="center"/>
              <w:rPr>
                <w:rFonts w:ascii="宋体"/>
                <w:szCs w:val="21"/>
              </w:rPr>
            </w:pPr>
            <w:r>
              <w:rPr>
                <w:rFonts w:hint="eastAsia" w:ascii="宋体" w:hAnsi="宋体"/>
                <w:szCs w:val="21"/>
              </w:rPr>
              <w:t>反对人数</w:t>
            </w:r>
          </w:p>
        </w:tc>
        <w:tc>
          <w:tcPr>
            <w:tcW w:w="1239" w:type="dxa"/>
          </w:tcPr>
          <w:p>
            <w:pPr>
              <w:jc w:val="center"/>
              <w:rPr>
                <w:rFonts w:ascii="宋体"/>
                <w:sz w:val="44"/>
              </w:rPr>
            </w:pPr>
          </w:p>
        </w:tc>
        <w:tc>
          <w:tcPr>
            <w:tcW w:w="1239" w:type="dxa"/>
          </w:tcPr>
          <w:p>
            <w:pPr>
              <w:jc w:val="center"/>
              <w:rPr>
                <w:rFonts w:asci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8" w:hRule="atLeast"/>
        </w:trPr>
        <w:tc>
          <w:tcPr>
            <w:tcW w:w="1238" w:type="dxa"/>
            <w:vMerge w:val="continue"/>
            <w:textDirection w:val="tbRlV"/>
            <w:vAlign w:val="center"/>
          </w:tcPr>
          <w:p>
            <w:pPr>
              <w:ind w:left="113" w:leftChars="54" w:right="113" w:firstLine="180" w:firstLineChars="100"/>
              <w:jc w:val="center"/>
              <w:rPr>
                <w:rFonts w:ascii="宋体"/>
                <w:sz w:val="18"/>
              </w:rPr>
            </w:pPr>
          </w:p>
        </w:tc>
        <w:tc>
          <w:tcPr>
            <w:tcW w:w="8673" w:type="dxa"/>
            <w:gridSpan w:val="7"/>
          </w:tcPr>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ind w:firstLine="180" w:firstLineChars="100"/>
              <w:rPr>
                <w:rFonts w:ascii="宋体"/>
                <w:sz w:val="18"/>
              </w:rPr>
            </w:pPr>
          </w:p>
          <w:p>
            <w:pPr>
              <w:ind w:firstLine="210" w:firstLineChars="100"/>
              <w:rPr>
                <w:rFonts w:ascii="宋体"/>
                <w:szCs w:val="21"/>
              </w:rPr>
            </w:pPr>
            <w:r>
              <w:rPr>
                <w:rFonts w:hint="eastAsia" w:ascii="宋体" w:hAnsi="宋体"/>
                <w:szCs w:val="21"/>
              </w:rPr>
              <w:t>评委会</w:t>
            </w:r>
            <w:r>
              <w:rPr>
                <w:rFonts w:ascii="宋体" w:hAnsi="宋体"/>
                <w:szCs w:val="21"/>
              </w:rPr>
              <w:t xml:space="preserve">                                           </w:t>
            </w:r>
            <w:r>
              <w:rPr>
                <w:rFonts w:hint="eastAsia" w:ascii="宋体" w:hAnsi="宋体"/>
                <w:szCs w:val="21"/>
              </w:rPr>
              <w:t>评审机构</w:t>
            </w:r>
          </w:p>
          <w:p>
            <w:pPr>
              <w:ind w:firstLine="210" w:firstLineChars="100"/>
              <w:rPr>
                <w:rFonts w:ascii="宋体"/>
                <w:szCs w:val="21"/>
              </w:rPr>
            </w:pPr>
            <w:r>
              <w:rPr>
                <w:rFonts w:hint="eastAsia" w:ascii="宋体" w:hAnsi="宋体"/>
                <w:szCs w:val="21"/>
              </w:rPr>
              <w:t>主任签字：</w:t>
            </w:r>
            <w:r>
              <w:rPr>
                <w:rFonts w:ascii="宋体" w:hAnsi="宋体"/>
                <w:sz w:val="18"/>
              </w:rPr>
              <w:t xml:space="preserve">                                              </w:t>
            </w:r>
            <w:r>
              <w:rPr>
                <w:rFonts w:hint="eastAsia" w:ascii="宋体" w:hAnsi="宋体"/>
                <w:szCs w:val="21"/>
              </w:rPr>
              <w:t>公</w:t>
            </w:r>
            <w:r>
              <w:rPr>
                <w:rFonts w:ascii="宋体" w:hAnsi="宋体"/>
                <w:szCs w:val="21"/>
              </w:rPr>
              <w:t xml:space="preserve">  </w:t>
            </w:r>
            <w:r>
              <w:rPr>
                <w:rFonts w:hint="eastAsia" w:ascii="宋体" w:hAnsi="宋体"/>
                <w:szCs w:val="21"/>
              </w:rPr>
              <w:t>章</w:t>
            </w:r>
          </w:p>
          <w:p>
            <w:pPr>
              <w:rPr>
                <w:rFonts w:ascii="宋体"/>
                <w:sz w:val="18"/>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7" w:hRule="atLeast"/>
        </w:trPr>
        <w:tc>
          <w:tcPr>
            <w:tcW w:w="1238" w:type="dxa"/>
            <w:textDirection w:val="tbRlV"/>
            <w:vAlign w:val="center"/>
          </w:tcPr>
          <w:p>
            <w:pPr>
              <w:ind w:left="113" w:right="113"/>
              <w:jc w:val="center"/>
              <w:rPr>
                <w:rFonts w:ascii="宋体"/>
                <w:szCs w:val="21"/>
              </w:rPr>
            </w:pPr>
            <w:r>
              <w:rPr>
                <w:rFonts w:hint="eastAsia" w:ascii="宋体" w:hAnsi="宋体"/>
                <w:szCs w:val="21"/>
              </w:rPr>
              <w:t>公</w:t>
            </w:r>
            <w:r>
              <w:rPr>
                <w:rFonts w:ascii="宋体" w:hAnsi="宋体"/>
                <w:szCs w:val="21"/>
              </w:rPr>
              <w:t xml:space="preserve">   </w:t>
            </w:r>
            <w:r>
              <w:rPr>
                <w:rFonts w:hint="eastAsia" w:ascii="宋体" w:hAnsi="宋体"/>
                <w:szCs w:val="21"/>
              </w:rPr>
              <w:t>示</w:t>
            </w:r>
            <w:r>
              <w:rPr>
                <w:rFonts w:ascii="宋体" w:hAnsi="宋体"/>
                <w:szCs w:val="21"/>
              </w:rPr>
              <w:t xml:space="preserve">   </w:t>
            </w:r>
            <w:r>
              <w:rPr>
                <w:rFonts w:hint="eastAsia" w:ascii="宋体" w:hAnsi="宋体"/>
                <w:szCs w:val="21"/>
              </w:rPr>
              <w:t>结</w:t>
            </w:r>
            <w:r>
              <w:rPr>
                <w:rFonts w:ascii="宋体" w:hAnsi="宋体"/>
                <w:szCs w:val="21"/>
              </w:rPr>
              <w:t xml:space="preserve">   </w:t>
            </w:r>
            <w:r>
              <w:rPr>
                <w:rFonts w:hint="eastAsia" w:ascii="宋体" w:hAnsi="宋体"/>
                <w:szCs w:val="21"/>
              </w:rPr>
              <w:t>果</w:t>
            </w:r>
          </w:p>
        </w:tc>
        <w:tc>
          <w:tcPr>
            <w:tcW w:w="8673" w:type="dxa"/>
            <w:gridSpan w:val="7"/>
          </w:tcPr>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Cs w:val="21"/>
              </w:rPr>
            </w:pPr>
            <w:r>
              <w:rPr>
                <w:rFonts w:ascii="宋体" w:hAnsi="宋体"/>
                <w:sz w:val="18"/>
              </w:rPr>
              <w:t xml:space="preserve">                                </w:t>
            </w:r>
            <w:r>
              <w:rPr>
                <w:rFonts w:hint="eastAsia" w:ascii="宋体" w:hAnsi="宋体"/>
                <w:szCs w:val="21"/>
              </w:rPr>
              <w:t>公</w:t>
            </w:r>
            <w:r>
              <w:rPr>
                <w:rFonts w:ascii="宋体" w:hAnsi="宋体"/>
                <w:szCs w:val="21"/>
              </w:rPr>
              <w:t xml:space="preserve">   </w:t>
            </w:r>
            <w:r>
              <w:rPr>
                <w:rFonts w:hint="eastAsia" w:ascii="宋体" w:hAnsi="宋体"/>
                <w:szCs w:val="21"/>
              </w:rPr>
              <w:t>章</w:t>
            </w:r>
          </w:p>
          <w:p>
            <w:pPr>
              <w:jc w:val="center"/>
              <w:rPr>
                <w:rFonts w:ascii="宋体"/>
                <w:sz w:val="18"/>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7" w:hRule="atLeast"/>
        </w:trPr>
        <w:tc>
          <w:tcPr>
            <w:tcW w:w="1238" w:type="dxa"/>
            <w:textDirection w:val="tbRlV"/>
            <w:vAlign w:val="center"/>
          </w:tcPr>
          <w:p>
            <w:pPr>
              <w:ind w:left="113" w:right="113"/>
              <w:jc w:val="center"/>
              <w:rPr>
                <w:rFonts w:ascii="宋体"/>
                <w:szCs w:val="21"/>
              </w:rPr>
            </w:pPr>
            <w:r>
              <w:rPr>
                <w:rFonts w:hint="eastAsia" w:ascii="宋体" w:hAnsi="宋体"/>
                <w:szCs w:val="21"/>
              </w:rPr>
              <w:t>学</w:t>
            </w:r>
            <w:r>
              <w:rPr>
                <w:rFonts w:ascii="宋体" w:hAnsi="宋体"/>
                <w:szCs w:val="21"/>
              </w:rPr>
              <w:t xml:space="preserve">  </w:t>
            </w:r>
            <w:r>
              <w:rPr>
                <w:rFonts w:hint="eastAsia" w:ascii="宋体" w:hAnsi="宋体"/>
                <w:szCs w:val="21"/>
              </w:rPr>
              <w:t>校</w:t>
            </w:r>
            <w:r>
              <w:rPr>
                <w:rFonts w:ascii="宋体" w:hAnsi="宋体"/>
                <w:szCs w:val="21"/>
              </w:rPr>
              <w:t xml:space="preserve">  </w:t>
            </w:r>
            <w:r>
              <w:rPr>
                <w:rFonts w:hint="eastAsia" w:ascii="宋体" w:hAnsi="宋体"/>
                <w:szCs w:val="21"/>
              </w:rPr>
              <w:t>核</w:t>
            </w:r>
            <w:r>
              <w:rPr>
                <w:rFonts w:ascii="宋体" w:hAnsi="宋体"/>
                <w:szCs w:val="21"/>
              </w:rPr>
              <w:t xml:space="preserve">  </w:t>
            </w:r>
            <w:r>
              <w:rPr>
                <w:rFonts w:hint="eastAsia" w:ascii="宋体" w:hAnsi="宋体"/>
                <w:szCs w:val="21"/>
              </w:rPr>
              <w:t>准</w:t>
            </w:r>
            <w:r>
              <w:rPr>
                <w:rFonts w:ascii="宋体" w:hAnsi="宋体"/>
                <w:szCs w:val="21"/>
              </w:rPr>
              <w:t xml:space="preserve">  </w:t>
            </w:r>
            <w:r>
              <w:rPr>
                <w:rFonts w:hint="eastAsia" w:ascii="宋体" w:hAnsi="宋体"/>
                <w:szCs w:val="21"/>
              </w:rPr>
              <w:t>意</w:t>
            </w:r>
            <w:r>
              <w:rPr>
                <w:rFonts w:ascii="宋体" w:hAnsi="宋体"/>
                <w:szCs w:val="21"/>
              </w:rPr>
              <w:t xml:space="preserve">  </w:t>
            </w:r>
            <w:r>
              <w:rPr>
                <w:rFonts w:hint="eastAsia" w:ascii="宋体" w:hAnsi="宋体"/>
                <w:szCs w:val="21"/>
              </w:rPr>
              <w:t>见</w:t>
            </w:r>
          </w:p>
        </w:tc>
        <w:tc>
          <w:tcPr>
            <w:tcW w:w="8673" w:type="dxa"/>
            <w:gridSpan w:val="7"/>
          </w:tcPr>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rPr>
                <w:rFonts w:ascii="宋体"/>
                <w:sz w:val="18"/>
              </w:rPr>
            </w:pPr>
          </w:p>
          <w:p>
            <w:pPr>
              <w:rPr>
                <w:rFonts w:ascii="宋体"/>
                <w:sz w:val="18"/>
              </w:rPr>
            </w:pPr>
          </w:p>
          <w:p>
            <w:pPr>
              <w:rPr>
                <w:rFonts w:ascii="宋体"/>
                <w:sz w:val="18"/>
              </w:rPr>
            </w:pPr>
          </w:p>
          <w:p>
            <w:pPr>
              <w:rPr>
                <w:rFonts w:ascii="宋体"/>
                <w:sz w:val="18"/>
              </w:rPr>
            </w:pPr>
          </w:p>
          <w:p>
            <w:pPr>
              <w:rPr>
                <w:rFonts w:ascii="宋体"/>
                <w:sz w:val="18"/>
              </w:rPr>
            </w:pPr>
          </w:p>
          <w:p>
            <w:pPr>
              <w:rPr>
                <w:rFonts w:ascii="宋体"/>
                <w:sz w:val="18"/>
              </w:rPr>
            </w:pPr>
          </w:p>
          <w:p>
            <w:pPr>
              <w:ind w:firstLine="6195" w:firstLineChars="2950"/>
              <w:rPr>
                <w:rFonts w:ascii="宋体"/>
                <w:szCs w:val="21"/>
              </w:rPr>
            </w:pPr>
            <w:r>
              <w:rPr>
                <w:rFonts w:hint="eastAsia" w:ascii="宋体" w:hAnsi="宋体"/>
                <w:szCs w:val="21"/>
              </w:rPr>
              <w:t>公</w:t>
            </w:r>
            <w:r>
              <w:rPr>
                <w:rFonts w:ascii="宋体" w:hAnsi="宋体"/>
                <w:szCs w:val="21"/>
              </w:rPr>
              <w:t xml:space="preserve">  </w:t>
            </w:r>
            <w:r>
              <w:rPr>
                <w:rFonts w:hint="eastAsia" w:ascii="宋体" w:hAnsi="宋体"/>
                <w:szCs w:val="21"/>
              </w:rPr>
              <w:t>章</w:t>
            </w:r>
          </w:p>
          <w:p>
            <w:pPr>
              <w:ind w:firstLine="420" w:firstLineChars="200"/>
              <w:rPr>
                <w:rFonts w:ascii="宋体"/>
                <w:sz w:val="18"/>
              </w:rPr>
            </w:pPr>
            <w:r>
              <w:rPr>
                <w:rFonts w:hint="eastAsia" w:ascii="宋体" w:hAnsi="宋体"/>
                <w:szCs w:val="21"/>
              </w:rPr>
              <w:t>负责人：</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widowControl/>
        <w:jc w:val="left"/>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lang w:val="zh-CN"/>
      </w:rPr>
      <w:t xml:space="preserve"> </w:t>
    </w:r>
    <w:r>
      <w:rPr>
        <w:b/>
      </w:rPr>
      <w:fldChar w:fldCharType="begin"/>
    </w:r>
    <w:r>
      <w:rPr>
        <w:b/>
      </w:rPr>
      <w:instrText xml:space="preserve">PAGE</w:instrText>
    </w:r>
    <w:r>
      <w:rPr>
        <w:b/>
      </w:rPr>
      <w:fldChar w:fldCharType="separate"/>
    </w:r>
    <w:r>
      <w:rPr>
        <w:b/>
      </w:rPr>
      <w:t>7</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12</w:t>
    </w:r>
    <w:r>
      <w:rPr>
        <w:b/>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zh-CN"/>
      </w:rPr>
      <w:t xml:space="preserve"> </w:t>
    </w:r>
    <w:r>
      <w:rPr>
        <w:b/>
      </w:rPr>
      <w:fldChar w:fldCharType="begin"/>
    </w:r>
    <w:r>
      <w:rPr>
        <w:b/>
      </w:rPr>
      <w:instrText xml:space="preserve">PAGE</w:instrText>
    </w:r>
    <w:r>
      <w:rPr>
        <w:b/>
      </w:rPr>
      <w:fldChar w:fldCharType="separate"/>
    </w:r>
    <w:r>
      <w:rPr>
        <w:b/>
      </w:rPr>
      <w:t>8</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12</w:t>
    </w:r>
    <w:r>
      <w:rPr>
        <w:b/>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26B"/>
    <w:rsid w:val="000043C0"/>
    <w:rsid w:val="000126F8"/>
    <w:rsid w:val="00013191"/>
    <w:rsid w:val="00016D23"/>
    <w:rsid w:val="0002075C"/>
    <w:rsid w:val="00024587"/>
    <w:rsid w:val="00031A0E"/>
    <w:rsid w:val="000326B8"/>
    <w:rsid w:val="00033000"/>
    <w:rsid w:val="000407B4"/>
    <w:rsid w:val="0004297F"/>
    <w:rsid w:val="000443BF"/>
    <w:rsid w:val="00050B41"/>
    <w:rsid w:val="000544C7"/>
    <w:rsid w:val="00056848"/>
    <w:rsid w:val="000752C4"/>
    <w:rsid w:val="0007579D"/>
    <w:rsid w:val="000835E5"/>
    <w:rsid w:val="00086C19"/>
    <w:rsid w:val="00087EDC"/>
    <w:rsid w:val="00090772"/>
    <w:rsid w:val="00091D39"/>
    <w:rsid w:val="00093E8E"/>
    <w:rsid w:val="000A1C4F"/>
    <w:rsid w:val="000A53B5"/>
    <w:rsid w:val="000A5859"/>
    <w:rsid w:val="000B0DDD"/>
    <w:rsid w:val="000B0DED"/>
    <w:rsid w:val="000B5BC8"/>
    <w:rsid w:val="000B6A78"/>
    <w:rsid w:val="000B7E3F"/>
    <w:rsid w:val="000C6028"/>
    <w:rsid w:val="000C7246"/>
    <w:rsid w:val="000E1FCC"/>
    <w:rsid w:val="000E378B"/>
    <w:rsid w:val="000E75CC"/>
    <w:rsid w:val="000E777B"/>
    <w:rsid w:val="000F1BE9"/>
    <w:rsid w:val="000F2B39"/>
    <w:rsid w:val="00100FCC"/>
    <w:rsid w:val="001034FB"/>
    <w:rsid w:val="00106765"/>
    <w:rsid w:val="00110033"/>
    <w:rsid w:val="00112FD5"/>
    <w:rsid w:val="00121F04"/>
    <w:rsid w:val="00123022"/>
    <w:rsid w:val="0012343B"/>
    <w:rsid w:val="0012492D"/>
    <w:rsid w:val="0012740F"/>
    <w:rsid w:val="0012753C"/>
    <w:rsid w:val="00133E7E"/>
    <w:rsid w:val="00136A29"/>
    <w:rsid w:val="00136E7A"/>
    <w:rsid w:val="00137A3C"/>
    <w:rsid w:val="00141305"/>
    <w:rsid w:val="0015001B"/>
    <w:rsid w:val="0015034F"/>
    <w:rsid w:val="00152FE0"/>
    <w:rsid w:val="00153EDB"/>
    <w:rsid w:val="001606C4"/>
    <w:rsid w:val="00163F01"/>
    <w:rsid w:val="00170777"/>
    <w:rsid w:val="00170EEF"/>
    <w:rsid w:val="00171343"/>
    <w:rsid w:val="0017304E"/>
    <w:rsid w:val="00173E72"/>
    <w:rsid w:val="001877D9"/>
    <w:rsid w:val="0019042D"/>
    <w:rsid w:val="00192A61"/>
    <w:rsid w:val="001937B4"/>
    <w:rsid w:val="001A0CCB"/>
    <w:rsid w:val="001A2B37"/>
    <w:rsid w:val="001B35A0"/>
    <w:rsid w:val="001B734C"/>
    <w:rsid w:val="001D2597"/>
    <w:rsid w:val="001D2D5A"/>
    <w:rsid w:val="001D4D29"/>
    <w:rsid w:val="001E1E38"/>
    <w:rsid w:val="001E6E87"/>
    <w:rsid w:val="001F77EF"/>
    <w:rsid w:val="002040B5"/>
    <w:rsid w:val="0020552D"/>
    <w:rsid w:val="00211798"/>
    <w:rsid w:val="00226AC5"/>
    <w:rsid w:val="002270A7"/>
    <w:rsid w:val="0023307F"/>
    <w:rsid w:val="002333DB"/>
    <w:rsid w:val="00235F38"/>
    <w:rsid w:val="00241AB8"/>
    <w:rsid w:val="0024647B"/>
    <w:rsid w:val="00267FED"/>
    <w:rsid w:val="00271356"/>
    <w:rsid w:val="002859E6"/>
    <w:rsid w:val="00292570"/>
    <w:rsid w:val="002C2E4D"/>
    <w:rsid w:val="002C7440"/>
    <w:rsid w:val="002C780E"/>
    <w:rsid w:val="002C7E7B"/>
    <w:rsid w:val="002E2CFA"/>
    <w:rsid w:val="002E42F6"/>
    <w:rsid w:val="002E4C03"/>
    <w:rsid w:val="002F1314"/>
    <w:rsid w:val="002F161C"/>
    <w:rsid w:val="002F1EC4"/>
    <w:rsid w:val="002F3BF2"/>
    <w:rsid w:val="0030530E"/>
    <w:rsid w:val="00310931"/>
    <w:rsid w:val="00314EE7"/>
    <w:rsid w:val="00324272"/>
    <w:rsid w:val="003259AC"/>
    <w:rsid w:val="0033126B"/>
    <w:rsid w:val="00334016"/>
    <w:rsid w:val="0033420A"/>
    <w:rsid w:val="00340662"/>
    <w:rsid w:val="00342996"/>
    <w:rsid w:val="00342D04"/>
    <w:rsid w:val="00345CE6"/>
    <w:rsid w:val="00346758"/>
    <w:rsid w:val="003517CD"/>
    <w:rsid w:val="00352B68"/>
    <w:rsid w:val="00353FFB"/>
    <w:rsid w:val="0036206F"/>
    <w:rsid w:val="0036248B"/>
    <w:rsid w:val="003664D1"/>
    <w:rsid w:val="00373CDF"/>
    <w:rsid w:val="00382AFB"/>
    <w:rsid w:val="00384C68"/>
    <w:rsid w:val="003915E7"/>
    <w:rsid w:val="003A2D3A"/>
    <w:rsid w:val="003A39A2"/>
    <w:rsid w:val="003A5393"/>
    <w:rsid w:val="003B2A3F"/>
    <w:rsid w:val="003B39B7"/>
    <w:rsid w:val="003B5BA5"/>
    <w:rsid w:val="003C56A7"/>
    <w:rsid w:val="003C6F7B"/>
    <w:rsid w:val="003D60B1"/>
    <w:rsid w:val="003D6C2A"/>
    <w:rsid w:val="003F0FDE"/>
    <w:rsid w:val="00410217"/>
    <w:rsid w:val="00413D18"/>
    <w:rsid w:val="00424D1B"/>
    <w:rsid w:val="00434759"/>
    <w:rsid w:val="0044183E"/>
    <w:rsid w:val="00455996"/>
    <w:rsid w:val="004632E2"/>
    <w:rsid w:val="00463B0B"/>
    <w:rsid w:val="004652E3"/>
    <w:rsid w:val="00477CC6"/>
    <w:rsid w:val="00481C0E"/>
    <w:rsid w:val="00490140"/>
    <w:rsid w:val="00492E46"/>
    <w:rsid w:val="00493FB8"/>
    <w:rsid w:val="00494E22"/>
    <w:rsid w:val="004A575F"/>
    <w:rsid w:val="004A5BBD"/>
    <w:rsid w:val="004A6D8E"/>
    <w:rsid w:val="004A7015"/>
    <w:rsid w:val="004A72D4"/>
    <w:rsid w:val="004A7AE8"/>
    <w:rsid w:val="004B1AFD"/>
    <w:rsid w:val="004B1C13"/>
    <w:rsid w:val="004B5F72"/>
    <w:rsid w:val="004C206F"/>
    <w:rsid w:val="004C6A04"/>
    <w:rsid w:val="004D081B"/>
    <w:rsid w:val="004D2310"/>
    <w:rsid w:val="004E5AF5"/>
    <w:rsid w:val="004F21A1"/>
    <w:rsid w:val="004F556C"/>
    <w:rsid w:val="00501DE0"/>
    <w:rsid w:val="00503328"/>
    <w:rsid w:val="005101E8"/>
    <w:rsid w:val="00523D26"/>
    <w:rsid w:val="00530F15"/>
    <w:rsid w:val="005403F8"/>
    <w:rsid w:val="00546D31"/>
    <w:rsid w:val="00576142"/>
    <w:rsid w:val="005764C2"/>
    <w:rsid w:val="00583E93"/>
    <w:rsid w:val="005870EE"/>
    <w:rsid w:val="00587F6F"/>
    <w:rsid w:val="00591E3B"/>
    <w:rsid w:val="00592A61"/>
    <w:rsid w:val="005B1C50"/>
    <w:rsid w:val="005B7915"/>
    <w:rsid w:val="005C5808"/>
    <w:rsid w:val="005C73F3"/>
    <w:rsid w:val="005E06B1"/>
    <w:rsid w:val="005E12B5"/>
    <w:rsid w:val="005E13BF"/>
    <w:rsid w:val="005E3440"/>
    <w:rsid w:val="005E58F4"/>
    <w:rsid w:val="005E694B"/>
    <w:rsid w:val="005E6D00"/>
    <w:rsid w:val="005F68D3"/>
    <w:rsid w:val="005F7EDE"/>
    <w:rsid w:val="00607D1E"/>
    <w:rsid w:val="00621961"/>
    <w:rsid w:val="0062199F"/>
    <w:rsid w:val="00623BB8"/>
    <w:rsid w:val="006260DD"/>
    <w:rsid w:val="00630315"/>
    <w:rsid w:val="00644D7C"/>
    <w:rsid w:val="00647D66"/>
    <w:rsid w:val="00661D38"/>
    <w:rsid w:val="00666857"/>
    <w:rsid w:val="00670AC9"/>
    <w:rsid w:val="00685262"/>
    <w:rsid w:val="006900D0"/>
    <w:rsid w:val="00690D02"/>
    <w:rsid w:val="00691EF6"/>
    <w:rsid w:val="006B173D"/>
    <w:rsid w:val="006C48D8"/>
    <w:rsid w:val="006C6FF9"/>
    <w:rsid w:val="006C79B9"/>
    <w:rsid w:val="006E2AF2"/>
    <w:rsid w:val="006E5989"/>
    <w:rsid w:val="006E7E68"/>
    <w:rsid w:val="006F3923"/>
    <w:rsid w:val="007000EF"/>
    <w:rsid w:val="007031A9"/>
    <w:rsid w:val="007313BA"/>
    <w:rsid w:val="00732990"/>
    <w:rsid w:val="00733E8A"/>
    <w:rsid w:val="00734128"/>
    <w:rsid w:val="007355DB"/>
    <w:rsid w:val="00737E73"/>
    <w:rsid w:val="007415CC"/>
    <w:rsid w:val="00741F1A"/>
    <w:rsid w:val="007450C2"/>
    <w:rsid w:val="00746377"/>
    <w:rsid w:val="007724EB"/>
    <w:rsid w:val="00772874"/>
    <w:rsid w:val="007824BA"/>
    <w:rsid w:val="00782DF4"/>
    <w:rsid w:val="007844D6"/>
    <w:rsid w:val="00784742"/>
    <w:rsid w:val="00786B06"/>
    <w:rsid w:val="00792C72"/>
    <w:rsid w:val="00793B1E"/>
    <w:rsid w:val="00793EDC"/>
    <w:rsid w:val="007A6787"/>
    <w:rsid w:val="007B15AC"/>
    <w:rsid w:val="007C3CDF"/>
    <w:rsid w:val="007C58B6"/>
    <w:rsid w:val="007D0D2D"/>
    <w:rsid w:val="007D3A11"/>
    <w:rsid w:val="007E3E5D"/>
    <w:rsid w:val="007E6C53"/>
    <w:rsid w:val="007E7FD3"/>
    <w:rsid w:val="007F2A95"/>
    <w:rsid w:val="007F445E"/>
    <w:rsid w:val="007F54C8"/>
    <w:rsid w:val="00801572"/>
    <w:rsid w:val="00802673"/>
    <w:rsid w:val="008269F0"/>
    <w:rsid w:val="00826A66"/>
    <w:rsid w:val="00830327"/>
    <w:rsid w:val="00830D73"/>
    <w:rsid w:val="00833AA5"/>
    <w:rsid w:val="00840364"/>
    <w:rsid w:val="00843A9B"/>
    <w:rsid w:val="0084494B"/>
    <w:rsid w:val="00845827"/>
    <w:rsid w:val="0084628F"/>
    <w:rsid w:val="00857BDD"/>
    <w:rsid w:val="00857C5C"/>
    <w:rsid w:val="00863249"/>
    <w:rsid w:val="00867374"/>
    <w:rsid w:val="008678EB"/>
    <w:rsid w:val="00872E0F"/>
    <w:rsid w:val="00875A7F"/>
    <w:rsid w:val="008764C0"/>
    <w:rsid w:val="00876F0D"/>
    <w:rsid w:val="00882519"/>
    <w:rsid w:val="0088275D"/>
    <w:rsid w:val="00884C59"/>
    <w:rsid w:val="008851A2"/>
    <w:rsid w:val="00887C20"/>
    <w:rsid w:val="00891450"/>
    <w:rsid w:val="00892262"/>
    <w:rsid w:val="0089698F"/>
    <w:rsid w:val="008A02E9"/>
    <w:rsid w:val="008A3B9D"/>
    <w:rsid w:val="008B4063"/>
    <w:rsid w:val="008B5E5E"/>
    <w:rsid w:val="008C17E2"/>
    <w:rsid w:val="008C4C0F"/>
    <w:rsid w:val="008C5DAC"/>
    <w:rsid w:val="008E2B98"/>
    <w:rsid w:val="008E3E9D"/>
    <w:rsid w:val="008E430C"/>
    <w:rsid w:val="008E6FA8"/>
    <w:rsid w:val="008F3FE0"/>
    <w:rsid w:val="008F771F"/>
    <w:rsid w:val="00900639"/>
    <w:rsid w:val="009044F9"/>
    <w:rsid w:val="0091229A"/>
    <w:rsid w:val="00912A23"/>
    <w:rsid w:val="0092146D"/>
    <w:rsid w:val="009369A5"/>
    <w:rsid w:val="00945DED"/>
    <w:rsid w:val="009528B0"/>
    <w:rsid w:val="00956FEE"/>
    <w:rsid w:val="009624BB"/>
    <w:rsid w:val="00962F66"/>
    <w:rsid w:val="00966CB0"/>
    <w:rsid w:val="00967876"/>
    <w:rsid w:val="0099548A"/>
    <w:rsid w:val="009A79F6"/>
    <w:rsid w:val="009B196B"/>
    <w:rsid w:val="009C1D12"/>
    <w:rsid w:val="009C1F06"/>
    <w:rsid w:val="009C6143"/>
    <w:rsid w:val="009E64C8"/>
    <w:rsid w:val="009F0486"/>
    <w:rsid w:val="00A03435"/>
    <w:rsid w:val="00A12F14"/>
    <w:rsid w:val="00A1420C"/>
    <w:rsid w:val="00A221C6"/>
    <w:rsid w:val="00A223BF"/>
    <w:rsid w:val="00A268B2"/>
    <w:rsid w:val="00A30D25"/>
    <w:rsid w:val="00A31D77"/>
    <w:rsid w:val="00A3797D"/>
    <w:rsid w:val="00A43C74"/>
    <w:rsid w:val="00A51E9E"/>
    <w:rsid w:val="00A600A4"/>
    <w:rsid w:val="00A65C6A"/>
    <w:rsid w:val="00A7742E"/>
    <w:rsid w:val="00A80622"/>
    <w:rsid w:val="00A844EE"/>
    <w:rsid w:val="00A8549E"/>
    <w:rsid w:val="00A90FA7"/>
    <w:rsid w:val="00AA24E1"/>
    <w:rsid w:val="00AA3873"/>
    <w:rsid w:val="00AB70FD"/>
    <w:rsid w:val="00AC54A4"/>
    <w:rsid w:val="00AC6D30"/>
    <w:rsid w:val="00AD5CCC"/>
    <w:rsid w:val="00AD6A71"/>
    <w:rsid w:val="00AF024E"/>
    <w:rsid w:val="00AF0A70"/>
    <w:rsid w:val="00AF445F"/>
    <w:rsid w:val="00AF778F"/>
    <w:rsid w:val="00B02994"/>
    <w:rsid w:val="00B07F41"/>
    <w:rsid w:val="00B11877"/>
    <w:rsid w:val="00B11CC7"/>
    <w:rsid w:val="00B16465"/>
    <w:rsid w:val="00B22E22"/>
    <w:rsid w:val="00B32415"/>
    <w:rsid w:val="00B325A0"/>
    <w:rsid w:val="00B570D8"/>
    <w:rsid w:val="00B66FDF"/>
    <w:rsid w:val="00B7709D"/>
    <w:rsid w:val="00B82843"/>
    <w:rsid w:val="00B93FEF"/>
    <w:rsid w:val="00BA5FD3"/>
    <w:rsid w:val="00BA646C"/>
    <w:rsid w:val="00BB3897"/>
    <w:rsid w:val="00BC0852"/>
    <w:rsid w:val="00BC5AA5"/>
    <w:rsid w:val="00BD1A32"/>
    <w:rsid w:val="00BD4B0F"/>
    <w:rsid w:val="00BD4E90"/>
    <w:rsid w:val="00BD7158"/>
    <w:rsid w:val="00BE543B"/>
    <w:rsid w:val="00BE6194"/>
    <w:rsid w:val="00C008D8"/>
    <w:rsid w:val="00C0165A"/>
    <w:rsid w:val="00C02276"/>
    <w:rsid w:val="00C14F66"/>
    <w:rsid w:val="00C2088E"/>
    <w:rsid w:val="00C26CF5"/>
    <w:rsid w:val="00C53D86"/>
    <w:rsid w:val="00C57249"/>
    <w:rsid w:val="00C77711"/>
    <w:rsid w:val="00C84DD7"/>
    <w:rsid w:val="00C96100"/>
    <w:rsid w:val="00CB1F99"/>
    <w:rsid w:val="00CD42FF"/>
    <w:rsid w:val="00CD7981"/>
    <w:rsid w:val="00CE5585"/>
    <w:rsid w:val="00D10A6E"/>
    <w:rsid w:val="00D20B34"/>
    <w:rsid w:val="00D3090F"/>
    <w:rsid w:val="00D3574E"/>
    <w:rsid w:val="00D36A37"/>
    <w:rsid w:val="00D37087"/>
    <w:rsid w:val="00D3748A"/>
    <w:rsid w:val="00D416C2"/>
    <w:rsid w:val="00D41CF0"/>
    <w:rsid w:val="00D45FD0"/>
    <w:rsid w:val="00D50913"/>
    <w:rsid w:val="00D56B1B"/>
    <w:rsid w:val="00D631B1"/>
    <w:rsid w:val="00D66B57"/>
    <w:rsid w:val="00D67904"/>
    <w:rsid w:val="00D774BE"/>
    <w:rsid w:val="00D81A01"/>
    <w:rsid w:val="00D93A3F"/>
    <w:rsid w:val="00DA03CE"/>
    <w:rsid w:val="00DA3AD6"/>
    <w:rsid w:val="00DB02E4"/>
    <w:rsid w:val="00DC11A1"/>
    <w:rsid w:val="00DD11F6"/>
    <w:rsid w:val="00DD5F4F"/>
    <w:rsid w:val="00DD7968"/>
    <w:rsid w:val="00DE299B"/>
    <w:rsid w:val="00DF064C"/>
    <w:rsid w:val="00DF07A8"/>
    <w:rsid w:val="00DF758C"/>
    <w:rsid w:val="00E049E3"/>
    <w:rsid w:val="00E07849"/>
    <w:rsid w:val="00E122C5"/>
    <w:rsid w:val="00E206F2"/>
    <w:rsid w:val="00E25F66"/>
    <w:rsid w:val="00E30517"/>
    <w:rsid w:val="00E34386"/>
    <w:rsid w:val="00E47251"/>
    <w:rsid w:val="00E66498"/>
    <w:rsid w:val="00E713EE"/>
    <w:rsid w:val="00E969F0"/>
    <w:rsid w:val="00EB1023"/>
    <w:rsid w:val="00EB6EA2"/>
    <w:rsid w:val="00EC2905"/>
    <w:rsid w:val="00ED30F2"/>
    <w:rsid w:val="00EE2F78"/>
    <w:rsid w:val="00EE3937"/>
    <w:rsid w:val="00EE5924"/>
    <w:rsid w:val="00EE60A6"/>
    <w:rsid w:val="00EE65EC"/>
    <w:rsid w:val="00EE79DB"/>
    <w:rsid w:val="00EF4D47"/>
    <w:rsid w:val="00F01D55"/>
    <w:rsid w:val="00F0353E"/>
    <w:rsid w:val="00F2034E"/>
    <w:rsid w:val="00F310E3"/>
    <w:rsid w:val="00F340B5"/>
    <w:rsid w:val="00F41F44"/>
    <w:rsid w:val="00F45682"/>
    <w:rsid w:val="00F50D1D"/>
    <w:rsid w:val="00F521EB"/>
    <w:rsid w:val="00F56F3B"/>
    <w:rsid w:val="00F65886"/>
    <w:rsid w:val="00F65CAF"/>
    <w:rsid w:val="00F75973"/>
    <w:rsid w:val="00F75C38"/>
    <w:rsid w:val="00F82DFD"/>
    <w:rsid w:val="00F82F4C"/>
    <w:rsid w:val="00F832E6"/>
    <w:rsid w:val="00F841C6"/>
    <w:rsid w:val="00F8579D"/>
    <w:rsid w:val="00F86026"/>
    <w:rsid w:val="00F905FF"/>
    <w:rsid w:val="00F93236"/>
    <w:rsid w:val="00F96D2E"/>
    <w:rsid w:val="00FA017B"/>
    <w:rsid w:val="00FA12FE"/>
    <w:rsid w:val="00FA1AEE"/>
    <w:rsid w:val="00FA4387"/>
    <w:rsid w:val="00FB1933"/>
    <w:rsid w:val="00FB2850"/>
    <w:rsid w:val="00FD3BA6"/>
    <w:rsid w:val="00FD5538"/>
    <w:rsid w:val="00FD5D67"/>
    <w:rsid w:val="00FF12B5"/>
    <w:rsid w:val="00FF54C9"/>
    <w:rsid w:val="00FF67AE"/>
    <w:rsid w:val="010206F2"/>
    <w:rsid w:val="02651803"/>
    <w:rsid w:val="027D4FE2"/>
    <w:rsid w:val="06A71AC9"/>
    <w:rsid w:val="07161CE1"/>
    <w:rsid w:val="08A4027A"/>
    <w:rsid w:val="0AB81542"/>
    <w:rsid w:val="0ACA030B"/>
    <w:rsid w:val="0B964E9F"/>
    <w:rsid w:val="0E6654C4"/>
    <w:rsid w:val="0E942759"/>
    <w:rsid w:val="0EB10EF3"/>
    <w:rsid w:val="0F235C89"/>
    <w:rsid w:val="0FDA6AF2"/>
    <w:rsid w:val="11DD0F3D"/>
    <w:rsid w:val="147E1235"/>
    <w:rsid w:val="167B2305"/>
    <w:rsid w:val="17783611"/>
    <w:rsid w:val="17E52FD7"/>
    <w:rsid w:val="195175AF"/>
    <w:rsid w:val="198E26C2"/>
    <w:rsid w:val="19C83FFF"/>
    <w:rsid w:val="1E7E5B8B"/>
    <w:rsid w:val="21716683"/>
    <w:rsid w:val="27F704F7"/>
    <w:rsid w:val="2DB557D5"/>
    <w:rsid w:val="2E0B15BD"/>
    <w:rsid w:val="2FB264E7"/>
    <w:rsid w:val="31E966CD"/>
    <w:rsid w:val="32945EE3"/>
    <w:rsid w:val="379A3313"/>
    <w:rsid w:val="38FF7754"/>
    <w:rsid w:val="3A5E3A75"/>
    <w:rsid w:val="3BF67856"/>
    <w:rsid w:val="3C1F3603"/>
    <w:rsid w:val="3DA95E75"/>
    <w:rsid w:val="3E166BB1"/>
    <w:rsid w:val="3EDA096A"/>
    <w:rsid w:val="41460F47"/>
    <w:rsid w:val="41C209EF"/>
    <w:rsid w:val="41CE3FC9"/>
    <w:rsid w:val="426A0A5B"/>
    <w:rsid w:val="44FC62D0"/>
    <w:rsid w:val="48447A28"/>
    <w:rsid w:val="4A0468D6"/>
    <w:rsid w:val="4B49584A"/>
    <w:rsid w:val="4B5878EE"/>
    <w:rsid w:val="4C5B39CD"/>
    <w:rsid w:val="4CAB2BA1"/>
    <w:rsid w:val="4EBD123B"/>
    <w:rsid w:val="4F664B2F"/>
    <w:rsid w:val="4FA61F55"/>
    <w:rsid w:val="51335170"/>
    <w:rsid w:val="5312025F"/>
    <w:rsid w:val="555C33AE"/>
    <w:rsid w:val="56731F31"/>
    <w:rsid w:val="574A668C"/>
    <w:rsid w:val="57BC3CAB"/>
    <w:rsid w:val="58E43632"/>
    <w:rsid w:val="59306553"/>
    <w:rsid w:val="5985346E"/>
    <w:rsid w:val="5A5E1AEA"/>
    <w:rsid w:val="626F6AC6"/>
    <w:rsid w:val="65087DE7"/>
    <w:rsid w:val="6518092F"/>
    <w:rsid w:val="6565243C"/>
    <w:rsid w:val="656C1306"/>
    <w:rsid w:val="6847343C"/>
    <w:rsid w:val="69101604"/>
    <w:rsid w:val="69FC3976"/>
    <w:rsid w:val="6AF7455A"/>
    <w:rsid w:val="6DDA221D"/>
    <w:rsid w:val="705C3CF4"/>
    <w:rsid w:val="73D81021"/>
    <w:rsid w:val="74703F93"/>
    <w:rsid w:val="759D5099"/>
    <w:rsid w:val="75A4612D"/>
    <w:rsid w:val="76D55949"/>
    <w:rsid w:val="794F2440"/>
    <w:rsid w:val="7B3F7132"/>
    <w:rsid w:val="7D702285"/>
    <w:rsid w:val="7ED055D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11"/>
    <w:semiHidden/>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jc w:val="left"/>
    </w:pPr>
    <w:rPr>
      <w:rFonts w:ascii="宋体" w:hAnsi="宋体" w:cs="宋体"/>
      <w:kern w:val="0"/>
      <w:sz w:val="24"/>
    </w:rPr>
  </w:style>
  <w:style w:type="table" w:styleId="8">
    <w:name w:val="Table Grid"/>
    <w:basedOn w:val="7"/>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9">
    <w:name w:val="Balloon Text Char"/>
    <w:basedOn w:val="6"/>
    <w:link w:val="2"/>
    <w:semiHidden/>
    <w:locked/>
    <w:uiPriority w:val="99"/>
    <w:rPr>
      <w:rFonts w:cs="Times New Roman"/>
      <w:sz w:val="18"/>
      <w:szCs w:val="18"/>
    </w:rPr>
  </w:style>
  <w:style w:type="character" w:customStyle="1" w:styleId="10">
    <w:name w:val="Footer Char"/>
    <w:basedOn w:val="6"/>
    <w:link w:val="3"/>
    <w:locked/>
    <w:uiPriority w:val="99"/>
    <w:rPr>
      <w:rFonts w:cs="Times New Roman"/>
      <w:sz w:val="18"/>
      <w:szCs w:val="18"/>
    </w:rPr>
  </w:style>
  <w:style w:type="character" w:customStyle="1" w:styleId="11">
    <w:name w:val="Header Char"/>
    <w:basedOn w:val="6"/>
    <w:link w:val="4"/>
    <w:semiHidden/>
    <w:qFormat/>
    <w:locked/>
    <w:uiPriority w:val="99"/>
    <w:rPr>
      <w:rFonts w:cs="Times New Roman"/>
      <w:sz w:val="18"/>
      <w:szCs w:val="18"/>
    </w:rPr>
  </w:style>
  <w:style w:type="paragraph" w:styleId="12">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52flin</Company>
  <Pages>12</Pages>
  <Words>1297</Words>
  <Characters>7397</Characters>
  <Lines>0</Lines>
  <Paragraphs>0</Paragraphs>
  <TotalTime>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2018-10-31T02:49:00Z</dcterms:created>
  <dc:creator>符桑岚</dc:creator>
  <cp:lastModifiedBy>魏恋舻</cp:lastModifiedBy>
  <cp:lastPrinted>2018-11-07T05:31:00Z</cp:lastPrinted>
  <dcterms:modified xsi:type="dcterms:W3CDTF">2018-11-12T09:49:58Z</dcterms:modified>
  <cp:revision>239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